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80863" w14:textId="2E17E2A4" w:rsidR="007629CA" w:rsidRPr="007E30E2" w:rsidRDefault="007629CA" w:rsidP="007629CA">
      <w:pPr>
        <w:pStyle w:val="CRCoverPage"/>
        <w:tabs>
          <w:tab w:val="right" w:pos="9639"/>
        </w:tabs>
        <w:spacing w:before="120" w:after="0"/>
        <w:rPr>
          <w:rFonts w:eastAsiaTheme="minorEastAsia" w:cs="Arial"/>
          <w:b/>
          <w:noProof/>
          <w:sz w:val="24"/>
          <w:lang w:eastAsia="zh-CN"/>
        </w:rPr>
      </w:pPr>
      <w:bookmarkStart w:id="0" w:name="_Ref399006623"/>
      <w:bookmarkStart w:id="1" w:name="_Toc92513360"/>
      <w:r w:rsidRPr="007E30E2">
        <w:rPr>
          <w:rFonts w:cs="Arial"/>
          <w:b/>
          <w:bCs/>
          <w:noProof/>
          <w:sz w:val="24"/>
          <w:lang w:eastAsia="zh-CN"/>
        </w:rPr>
        <w:t>3GPP</w:t>
      </w:r>
      <w:r w:rsidRPr="007E30E2">
        <w:rPr>
          <w:rFonts w:cs="Arial"/>
          <w:b/>
          <w:sz w:val="24"/>
          <w:szCs w:val="24"/>
        </w:rPr>
        <w:t xml:space="preserve"> TSG-</w:t>
      </w:r>
      <w:bookmarkStart w:id="2" w:name="OLE_LINK198"/>
      <w:bookmarkStart w:id="3" w:name="OLE_LINK199"/>
      <w:r w:rsidRPr="007E30E2">
        <w:rPr>
          <w:rFonts w:cs="Arial"/>
          <w:b/>
          <w:sz w:val="24"/>
          <w:szCs w:val="24"/>
        </w:rPr>
        <w:t>RAN WG2 Meeting</w:t>
      </w:r>
      <w:bookmarkEnd w:id="2"/>
      <w:bookmarkEnd w:id="3"/>
      <w:r w:rsidRPr="007E30E2">
        <w:rPr>
          <w:rFonts w:cs="Arial"/>
          <w:b/>
          <w:sz w:val="24"/>
          <w:szCs w:val="24"/>
        </w:rPr>
        <w:t xml:space="preserve"> #</w:t>
      </w:r>
      <w:r w:rsidR="002F76BB" w:rsidRPr="007E30E2">
        <w:rPr>
          <w:rFonts w:cs="Arial"/>
          <w:b/>
          <w:sz w:val="24"/>
          <w:szCs w:val="24"/>
        </w:rPr>
        <w:t>1</w:t>
      </w:r>
      <w:r w:rsidR="00015A28" w:rsidRPr="007E30E2">
        <w:rPr>
          <w:rFonts w:cs="Arial"/>
          <w:b/>
          <w:sz w:val="24"/>
          <w:szCs w:val="24"/>
          <w:lang w:eastAsia="zh-CN"/>
        </w:rPr>
        <w:t>25bis</w:t>
      </w:r>
      <w:r w:rsidRPr="007E30E2">
        <w:rPr>
          <w:rFonts w:cs="Arial"/>
          <w:b/>
          <w:noProof/>
          <w:sz w:val="24"/>
        </w:rPr>
        <w:t xml:space="preserve">          </w:t>
      </w:r>
      <w:r w:rsidRPr="007E30E2">
        <w:rPr>
          <w:rFonts w:cs="Arial"/>
          <w:b/>
          <w:noProof/>
          <w:sz w:val="24"/>
        </w:rPr>
        <w:tab/>
        <w:t xml:space="preserve">          </w:t>
      </w:r>
      <w:bookmarkStart w:id="4" w:name="OLE_LINK1"/>
      <w:r w:rsidR="002F76BB" w:rsidRPr="007E30E2">
        <w:rPr>
          <w:rFonts w:eastAsia="Malgun Gothic" w:cs="Arial"/>
          <w:b/>
          <w:bCs/>
          <w:sz w:val="24"/>
          <w:szCs w:val="24"/>
          <w:lang w:eastAsia="zh-CN"/>
        </w:rPr>
        <w:t>R2-</w:t>
      </w:r>
      <w:r w:rsidR="00A27DAB" w:rsidRPr="007E30E2">
        <w:rPr>
          <w:rFonts w:eastAsia="Malgun Gothic" w:cs="Arial"/>
          <w:b/>
          <w:bCs/>
          <w:sz w:val="24"/>
          <w:szCs w:val="24"/>
          <w:lang w:eastAsia="zh-CN"/>
        </w:rPr>
        <w:t>2</w:t>
      </w:r>
      <w:r w:rsidR="008E18E3" w:rsidRPr="007E30E2">
        <w:rPr>
          <w:rFonts w:eastAsiaTheme="minorEastAsia" w:cs="Arial"/>
          <w:b/>
          <w:bCs/>
          <w:sz w:val="24"/>
          <w:szCs w:val="24"/>
          <w:lang w:eastAsia="zh-CN"/>
        </w:rPr>
        <w:t>4</w:t>
      </w:r>
      <w:r w:rsidR="00A27DAB" w:rsidRPr="007E30E2">
        <w:rPr>
          <w:rFonts w:eastAsia="Malgun Gothic" w:cs="Arial"/>
          <w:b/>
          <w:bCs/>
          <w:sz w:val="24"/>
          <w:szCs w:val="24"/>
          <w:lang w:eastAsia="zh-CN"/>
        </w:rPr>
        <w:t>0</w:t>
      </w:r>
      <w:bookmarkEnd w:id="4"/>
      <w:r w:rsidR="00357C03">
        <w:rPr>
          <w:rFonts w:eastAsiaTheme="minorEastAsia" w:cs="Arial" w:hint="eastAsia"/>
          <w:b/>
          <w:bCs/>
          <w:sz w:val="24"/>
          <w:szCs w:val="24"/>
          <w:lang w:eastAsia="zh-CN"/>
        </w:rPr>
        <w:t>2281</w:t>
      </w:r>
    </w:p>
    <w:p w14:paraId="3276812D" w14:textId="7410075E" w:rsidR="007629CA" w:rsidRPr="007E30E2" w:rsidRDefault="00015A28" w:rsidP="007629CA">
      <w:pPr>
        <w:pStyle w:val="CRCoverPage"/>
        <w:tabs>
          <w:tab w:val="right" w:pos="9639"/>
        </w:tabs>
        <w:spacing w:before="120" w:after="0"/>
        <w:rPr>
          <w:rFonts w:cs="Arial"/>
          <w:b/>
          <w:noProof/>
          <w:sz w:val="24"/>
        </w:rPr>
      </w:pPr>
      <w:r w:rsidRPr="007E30E2">
        <w:rPr>
          <w:rFonts w:cs="Arial"/>
          <w:b/>
          <w:sz w:val="24"/>
          <w:lang w:val="de-DE" w:eastAsia="zh-CN"/>
        </w:rPr>
        <w:t>Changsha, CN</w:t>
      </w:r>
      <w:r w:rsidR="00357C03">
        <w:rPr>
          <w:rFonts w:cs="Arial" w:hint="eastAsia"/>
          <w:b/>
          <w:sz w:val="24"/>
          <w:lang w:val="de-DE" w:eastAsia="zh-CN"/>
        </w:rPr>
        <w:t>,</w:t>
      </w:r>
      <w:r w:rsidR="008E79E6" w:rsidRPr="007E30E2">
        <w:rPr>
          <w:rFonts w:cs="Arial"/>
          <w:b/>
          <w:sz w:val="24"/>
          <w:lang w:val="de-DE" w:eastAsia="zh-CN"/>
        </w:rPr>
        <w:t xml:space="preserve"> </w:t>
      </w:r>
      <w:r w:rsidRPr="007E30E2">
        <w:rPr>
          <w:rFonts w:cs="Arial"/>
          <w:b/>
          <w:sz w:val="24"/>
          <w:lang w:val="de-DE" w:eastAsia="zh-CN"/>
        </w:rPr>
        <w:t>Apr</w:t>
      </w:r>
      <w:r w:rsidR="001F15FB">
        <w:rPr>
          <w:rFonts w:cs="Arial" w:hint="eastAsia"/>
          <w:b/>
          <w:sz w:val="24"/>
          <w:lang w:val="de-DE" w:eastAsia="zh-CN"/>
        </w:rPr>
        <w:t xml:space="preserve"> 15th </w:t>
      </w:r>
      <w:r w:rsidR="001F15FB">
        <w:rPr>
          <w:rFonts w:cs="Arial"/>
          <w:b/>
          <w:sz w:val="24"/>
          <w:lang w:val="de-DE" w:eastAsia="zh-CN"/>
        </w:rPr>
        <w:t>–</w:t>
      </w:r>
      <w:r w:rsidR="001F15FB">
        <w:rPr>
          <w:rFonts w:cs="Arial" w:hint="eastAsia"/>
          <w:b/>
          <w:sz w:val="24"/>
          <w:lang w:val="de-DE" w:eastAsia="zh-CN"/>
        </w:rPr>
        <w:t xml:space="preserve"> 19th</w:t>
      </w:r>
      <w:r w:rsidR="004C3D56" w:rsidRPr="007E30E2">
        <w:rPr>
          <w:rFonts w:cs="Arial"/>
          <w:b/>
          <w:sz w:val="24"/>
          <w:lang w:val="de-DE" w:eastAsia="zh-CN"/>
        </w:rPr>
        <w:t>,</w:t>
      </w:r>
      <w:r w:rsidR="00EB3A08" w:rsidRPr="007E30E2">
        <w:rPr>
          <w:rFonts w:cs="Arial"/>
          <w:b/>
          <w:sz w:val="24"/>
          <w:lang w:val="de-DE" w:eastAsia="zh-CN"/>
        </w:rPr>
        <w:t xml:space="preserve"> 202</w:t>
      </w:r>
      <w:r w:rsidRPr="007E30E2">
        <w:rPr>
          <w:rFonts w:cs="Arial"/>
          <w:b/>
          <w:sz w:val="24"/>
          <w:lang w:val="de-DE" w:eastAsia="zh-CN"/>
        </w:rPr>
        <w:t>4</w:t>
      </w:r>
    </w:p>
    <w:p w14:paraId="5D127F36" w14:textId="77777777" w:rsidR="00657DCD" w:rsidRPr="007E30E2" w:rsidRDefault="00657DCD" w:rsidP="00E939B8">
      <w:pPr>
        <w:pStyle w:val="CRCoverPage"/>
        <w:tabs>
          <w:tab w:val="right" w:pos="9639"/>
        </w:tabs>
        <w:spacing w:before="120" w:after="0"/>
        <w:rPr>
          <w:rFonts w:cs="Arial"/>
          <w:b/>
          <w:sz w:val="22"/>
        </w:rPr>
      </w:pPr>
    </w:p>
    <w:p w14:paraId="29A73234" w14:textId="2F6310EB" w:rsidR="00BC5FA1" w:rsidRPr="007E30E2" w:rsidRDefault="00BC5FA1" w:rsidP="00675C27">
      <w:pPr>
        <w:tabs>
          <w:tab w:val="left" w:pos="1985"/>
        </w:tabs>
        <w:jc w:val="both"/>
        <w:rPr>
          <w:rFonts w:ascii="Arial" w:eastAsia="宋体" w:hAnsi="Arial" w:cs="Arial"/>
          <w:b/>
          <w:sz w:val="22"/>
          <w:lang w:eastAsia="zh-CN"/>
        </w:rPr>
      </w:pPr>
      <w:r w:rsidRPr="007E30E2">
        <w:rPr>
          <w:rFonts w:ascii="Arial" w:hAnsi="Arial" w:cs="Arial"/>
          <w:b/>
          <w:sz w:val="22"/>
        </w:rPr>
        <w:t>Agen</w:t>
      </w:r>
      <w:r w:rsidRPr="007E30E2">
        <w:rPr>
          <w:rFonts w:ascii="Arial" w:eastAsia="宋体" w:hAnsi="Arial" w:cs="Arial"/>
          <w:b/>
          <w:sz w:val="22"/>
          <w:lang w:eastAsia="zh-CN"/>
        </w:rPr>
        <w:t>d</w:t>
      </w:r>
      <w:r w:rsidRPr="007E30E2">
        <w:rPr>
          <w:rFonts w:ascii="Arial" w:hAnsi="Arial" w:cs="Arial"/>
          <w:b/>
          <w:sz w:val="22"/>
        </w:rPr>
        <w:t>a Item:</w:t>
      </w:r>
      <w:r w:rsidRPr="007E30E2">
        <w:rPr>
          <w:rFonts w:ascii="Arial" w:hAnsi="Arial" w:cs="Arial"/>
          <w:sz w:val="22"/>
        </w:rPr>
        <w:tab/>
      </w:r>
      <w:r w:rsidR="005C61A8" w:rsidRPr="007E30E2">
        <w:rPr>
          <w:rFonts w:ascii="Arial" w:eastAsia="宋体" w:hAnsi="Arial" w:cs="Arial"/>
          <w:sz w:val="22"/>
          <w:lang w:eastAsia="zh-CN"/>
        </w:rPr>
        <w:t>8.1</w:t>
      </w:r>
      <w:r w:rsidR="00017837" w:rsidRPr="007E30E2">
        <w:rPr>
          <w:rFonts w:ascii="Arial" w:eastAsia="宋体" w:hAnsi="Arial" w:cs="Arial"/>
          <w:sz w:val="22"/>
          <w:lang w:eastAsia="zh-CN"/>
        </w:rPr>
        <w:t>0.2</w:t>
      </w:r>
    </w:p>
    <w:p w14:paraId="0E3DCAD6" w14:textId="4E0DEB46" w:rsidR="00675C27" w:rsidRPr="007E30E2" w:rsidRDefault="00675C27" w:rsidP="00675C27">
      <w:pPr>
        <w:tabs>
          <w:tab w:val="left" w:pos="1985"/>
        </w:tabs>
        <w:jc w:val="both"/>
        <w:rPr>
          <w:rFonts w:ascii="Arial" w:eastAsiaTheme="minorEastAsia" w:hAnsi="Arial" w:cs="Arial"/>
          <w:b/>
          <w:sz w:val="22"/>
          <w:lang w:eastAsia="zh-CN"/>
        </w:rPr>
      </w:pPr>
      <w:r w:rsidRPr="007E30E2">
        <w:rPr>
          <w:rFonts w:ascii="Arial" w:hAnsi="Arial" w:cs="Arial"/>
          <w:b/>
          <w:sz w:val="22"/>
        </w:rPr>
        <w:t xml:space="preserve">Source: </w:t>
      </w:r>
      <w:r w:rsidRPr="007E30E2">
        <w:rPr>
          <w:rFonts w:ascii="Arial" w:hAnsi="Arial" w:cs="Arial"/>
          <w:b/>
          <w:sz w:val="22"/>
        </w:rPr>
        <w:tab/>
      </w:r>
      <w:r w:rsidR="00015A28" w:rsidRPr="007E30E2">
        <w:rPr>
          <w:rFonts w:ascii="Arial" w:eastAsiaTheme="minorEastAsia" w:hAnsi="Arial" w:cs="Arial"/>
          <w:sz w:val="22"/>
          <w:lang w:eastAsia="zh-CN"/>
        </w:rPr>
        <w:t>Fujitsu</w:t>
      </w:r>
    </w:p>
    <w:p w14:paraId="739B3454" w14:textId="50D9D2AC" w:rsidR="00675C27" w:rsidRPr="007E30E2" w:rsidRDefault="00675C27" w:rsidP="00675C27">
      <w:pPr>
        <w:ind w:left="1985" w:hanging="1985"/>
        <w:rPr>
          <w:rFonts w:ascii="Arial" w:eastAsia="宋体" w:hAnsi="Arial" w:cs="Arial"/>
          <w:sz w:val="22"/>
          <w:lang w:eastAsia="zh-CN"/>
        </w:rPr>
      </w:pPr>
      <w:r w:rsidRPr="007E30E2">
        <w:rPr>
          <w:rFonts w:ascii="Arial" w:hAnsi="Arial" w:cs="Arial"/>
          <w:b/>
          <w:sz w:val="22"/>
        </w:rPr>
        <w:t>Title:</w:t>
      </w:r>
      <w:r w:rsidRPr="007E30E2">
        <w:rPr>
          <w:rFonts w:ascii="Arial" w:hAnsi="Arial" w:cs="Arial"/>
          <w:sz w:val="22"/>
        </w:rPr>
        <w:t xml:space="preserve"> </w:t>
      </w:r>
      <w:r w:rsidRPr="007E30E2">
        <w:rPr>
          <w:rFonts w:ascii="Arial" w:hAnsi="Arial" w:cs="Arial"/>
          <w:sz w:val="22"/>
        </w:rPr>
        <w:tab/>
      </w:r>
      <w:r w:rsidR="002F76BB" w:rsidRPr="007E30E2">
        <w:rPr>
          <w:rFonts w:ascii="Arial" w:hAnsi="Arial" w:cs="Arial"/>
          <w:sz w:val="22"/>
        </w:rPr>
        <w:t xml:space="preserve">Discussion on </w:t>
      </w:r>
      <w:r w:rsidR="00106140" w:rsidRPr="007E30E2">
        <w:rPr>
          <w:rFonts w:ascii="Arial" w:eastAsiaTheme="minorEastAsia" w:hAnsi="Arial" w:cs="Arial"/>
          <w:sz w:val="22"/>
          <w:lang w:eastAsia="zh-CN"/>
        </w:rPr>
        <w:t>LTM</w:t>
      </w:r>
      <w:r w:rsidR="00D27050" w:rsidRPr="007E30E2">
        <w:rPr>
          <w:rFonts w:ascii="Arial" w:hAnsi="Arial" w:cs="Arial"/>
          <w:sz w:val="22"/>
        </w:rPr>
        <w:t xml:space="preserve"> SON enhancements</w:t>
      </w:r>
    </w:p>
    <w:p w14:paraId="24336A63" w14:textId="7FCC035E" w:rsidR="00BB7889" w:rsidRPr="007E30E2" w:rsidRDefault="00675C27" w:rsidP="00BB7889">
      <w:pPr>
        <w:tabs>
          <w:tab w:val="left" w:pos="1985"/>
        </w:tabs>
        <w:jc w:val="both"/>
        <w:rPr>
          <w:rFonts w:ascii="Arial" w:eastAsia="宋体" w:hAnsi="Arial" w:cs="Arial"/>
          <w:sz w:val="22"/>
          <w:lang w:eastAsia="zh-CN"/>
        </w:rPr>
      </w:pPr>
      <w:r w:rsidRPr="007E30E2">
        <w:rPr>
          <w:rFonts w:ascii="Arial" w:hAnsi="Arial" w:cs="Arial"/>
          <w:b/>
          <w:sz w:val="22"/>
        </w:rPr>
        <w:t>Document for:</w:t>
      </w:r>
      <w:r w:rsidRPr="007E30E2">
        <w:rPr>
          <w:rFonts w:ascii="Arial" w:hAnsi="Arial" w:cs="Arial"/>
          <w:sz w:val="22"/>
        </w:rPr>
        <w:tab/>
      </w:r>
      <w:bookmarkEnd w:id="0"/>
      <w:bookmarkEnd w:id="1"/>
      <w:r w:rsidR="00C47093" w:rsidRPr="007E30E2">
        <w:rPr>
          <w:rFonts w:ascii="Arial" w:eastAsia="宋体" w:hAnsi="Arial" w:cs="Arial"/>
          <w:sz w:val="22"/>
          <w:lang w:eastAsia="zh-CN"/>
        </w:rPr>
        <w:t>Discussion</w:t>
      </w:r>
    </w:p>
    <w:p w14:paraId="5B3B1C52" w14:textId="5E2FF51D" w:rsidR="00FF3DB9" w:rsidRPr="007E30E2" w:rsidRDefault="00BB7889" w:rsidP="007E30E2">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Introduction</w:t>
      </w:r>
    </w:p>
    <w:p w14:paraId="0BC6668E" w14:textId="34D2661D" w:rsidR="00661B01" w:rsidRDefault="009811F3" w:rsidP="009811F3">
      <w:pPr>
        <w:rPr>
          <w:rFonts w:eastAsia="宋体"/>
          <w:lang w:eastAsia="zh-CN"/>
        </w:rPr>
      </w:pPr>
      <w:r>
        <w:rPr>
          <w:rFonts w:eastAsia="宋体" w:hint="eastAsia"/>
          <w:lang w:eastAsia="zh-CN"/>
        </w:rPr>
        <w:t>In</w:t>
      </w:r>
      <w:r>
        <w:rPr>
          <w:rFonts w:eastAsia="宋体"/>
          <w:lang w:eastAsia="zh-CN"/>
        </w:rPr>
        <w:t xml:space="preserve"> the R1</w:t>
      </w:r>
      <w:r w:rsidR="00106140">
        <w:rPr>
          <w:rFonts w:eastAsia="宋体" w:hint="eastAsia"/>
          <w:lang w:eastAsia="zh-CN"/>
        </w:rPr>
        <w:t>9</w:t>
      </w:r>
      <w:r>
        <w:rPr>
          <w:rFonts w:eastAsia="宋体"/>
          <w:lang w:eastAsia="zh-CN"/>
        </w:rPr>
        <w:t xml:space="preserve"> SON</w:t>
      </w:r>
      <w:r>
        <w:rPr>
          <w:rFonts w:eastAsia="宋体" w:hint="eastAsia"/>
          <w:lang w:eastAsia="zh-CN"/>
        </w:rPr>
        <w:t>/</w:t>
      </w:r>
      <w:r>
        <w:rPr>
          <w:rFonts w:eastAsia="宋体"/>
          <w:lang w:eastAsia="zh-CN"/>
        </w:rPr>
        <w:t>MDT enhancements [1], the following objective</w:t>
      </w:r>
      <w:r w:rsidR="008575B2">
        <w:rPr>
          <w:rFonts w:eastAsia="宋体" w:hint="eastAsia"/>
          <w:lang w:eastAsia="zh-CN"/>
        </w:rPr>
        <w:t>s</w:t>
      </w:r>
      <w:r>
        <w:rPr>
          <w:rFonts w:eastAsia="宋体"/>
          <w:lang w:eastAsia="zh-CN"/>
        </w:rPr>
        <w:t xml:space="preserve"> </w:t>
      </w:r>
      <w:r w:rsidR="008575B2">
        <w:rPr>
          <w:rFonts w:eastAsia="宋体" w:hint="eastAsia"/>
          <w:lang w:eastAsia="zh-CN"/>
        </w:rPr>
        <w:t>are</w:t>
      </w:r>
      <w:r>
        <w:rPr>
          <w:rFonts w:eastAsia="宋体"/>
          <w:lang w:eastAsia="zh-CN"/>
        </w:rPr>
        <w:t xml:space="preserve"> about SON/MDT enhancements for </w:t>
      </w:r>
      <w:r w:rsidR="008575B2">
        <w:rPr>
          <w:rFonts w:eastAsia="宋体" w:hint="eastAsia"/>
          <w:lang w:eastAsia="zh-CN"/>
        </w:rPr>
        <w:t xml:space="preserve">the new </w:t>
      </w:r>
      <w:r>
        <w:rPr>
          <w:rFonts w:eastAsia="宋体"/>
          <w:lang w:eastAsia="zh-CN"/>
        </w:rPr>
        <w:t>features</w:t>
      </w:r>
      <w:r w:rsidR="008575B2">
        <w:rPr>
          <w:rFonts w:eastAsia="宋体" w:hint="eastAsia"/>
          <w:lang w:eastAsia="zh-CN"/>
        </w:rPr>
        <w:t xml:space="preserve"> captured in R18 mobility enhancement</w:t>
      </w:r>
      <w:r>
        <w:rPr>
          <w:rFonts w:eastAsia="宋体"/>
          <w:lang w:eastAsia="zh-CN"/>
        </w:rPr>
        <w:t xml:space="preserve">. </w:t>
      </w:r>
    </w:p>
    <w:p w14:paraId="39A30C98" w14:textId="77777777" w:rsidR="00893061" w:rsidRPr="00B56D40" w:rsidRDefault="00893061" w:rsidP="00893061">
      <w:pPr>
        <w:widowControl w:val="0"/>
        <w:overflowPunct/>
        <w:autoSpaceDE/>
        <w:autoSpaceDN/>
        <w:adjustRightInd/>
        <w:spacing w:before="120" w:after="0" w:line="280" w:lineRule="atLeast"/>
        <w:jc w:val="both"/>
        <w:textAlignment w:val="auto"/>
        <w:rPr>
          <w:rFonts w:eastAsia="宋体"/>
          <w:i/>
          <w:iCs/>
          <w:kern w:val="2"/>
          <w:sz w:val="21"/>
          <w:szCs w:val="22"/>
          <w:lang w:val="en-US" w:eastAsia="zh-CN"/>
        </w:rPr>
      </w:pPr>
      <w:bookmarkStart w:id="5" w:name="OLE_LINK31"/>
      <w:r w:rsidRPr="00B56D40">
        <w:rPr>
          <w:rFonts w:eastAsia="宋体"/>
          <w:i/>
          <w:iCs/>
          <w:kern w:val="2"/>
          <w:sz w:val="21"/>
          <w:szCs w:val="22"/>
          <w:lang w:val="en-US" w:eastAsia="zh-CN"/>
        </w:rPr>
        <w:t>- MRO enhancement for R18 mobility mechanisms, including</w:t>
      </w:r>
      <w:r w:rsidRPr="00B56D40">
        <w:rPr>
          <w:rFonts w:eastAsia="宋体" w:hint="eastAsia"/>
          <w:i/>
          <w:iCs/>
          <w:kern w:val="2"/>
          <w:sz w:val="21"/>
          <w:szCs w:val="22"/>
          <w:lang w:val="en-US" w:eastAsia="zh-CN"/>
        </w:rPr>
        <w:t xml:space="preserve">, </w:t>
      </w:r>
      <w:r w:rsidRPr="00B56D40">
        <w:rPr>
          <w:rFonts w:eastAsia="宋体"/>
          <w:i/>
          <w:iCs/>
          <w:kern w:val="2"/>
          <w:sz w:val="21"/>
          <w:szCs w:val="22"/>
          <w:lang w:val="en-US" w:eastAsia="zh-CN"/>
        </w:rPr>
        <w:t>Lower layer triggered mobility (LTM), CHO with candidate SCGs, subsequent CPAC [RAN3, RAN2]:</w:t>
      </w:r>
    </w:p>
    <w:p w14:paraId="3F26FB7C" w14:textId="77777777" w:rsidR="00893061" w:rsidRPr="00B56D40" w:rsidRDefault="00893061" w:rsidP="00893061">
      <w:pPr>
        <w:widowControl w:val="0"/>
        <w:numPr>
          <w:ilvl w:val="0"/>
          <w:numId w:val="57"/>
        </w:numPr>
        <w:overflowPunct/>
        <w:autoSpaceDE/>
        <w:autoSpaceDN/>
        <w:adjustRightInd/>
        <w:spacing w:before="120" w:after="0" w:line="280" w:lineRule="atLeast"/>
        <w:contextualSpacing/>
        <w:jc w:val="both"/>
        <w:textAlignment w:val="auto"/>
        <w:rPr>
          <w:rFonts w:eastAsia="宋体"/>
          <w:i/>
          <w:iCs/>
          <w:kern w:val="2"/>
          <w:sz w:val="21"/>
          <w:szCs w:val="22"/>
          <w:lang w:val="en-US" w:eastAsia="zh-CN"/>
        </w:rPr>
      </w:pPr>
      <w:r w:rsidRPr="00B56D40">
        <w:rPr>
          <w:rFonts w:eastAsia="宋体"/>
          <w:i/>
          <w:iCs/>
          <w:kern w:val="2"/>
          <w:sz w:val="21"/>
          <w:szCs w:val="22"/>
          <w:lang w:val="en-US" w:eastAsia="zh-CN"/>
        </w:rPr>
        <w:t>Specification of the inter-node information exchange, including possible enhancements to interfaces [RAN3]</w:t>
      </w:r>
    </w:p>
    <w:p w14:paraId="558A9CD6" w14:textId="77777777" w:rsidR="00893061" w:rsidRPr="00B56D40" w:rsidRDefault="00893061" w:rsidP="00893061">
      <w:pPr>
        <w:widowControl w:val="0"/>
        <w:numPr>
          <w:ilvl w:val="0"/>
          <w:numId w:val="57"/>
        </w:numPr>
        <w:overflowPunct/>
        <w:autoSpaceDE/>
        <w:autoSpaceDN/>
        <w:adjustRightInd/>
        <w:spacing w:before="120" w:after="0" w:line="280" w:lineRule="atLeast"/>
        <w:contextualSpacing/>
        <w:jc w:val="both"/>
        <w:textAlignment w:val="auto"/>
        <w:rPr>
          <w:rFonts w:eastAsia="宋体"/>
          <w:i/>
          <w:iCs/>
          <w:kern w:val="2"/>
          <w:sz w:val="21"/>
          <w:szCs w:val="22"/>
          <w:lang w:val="en-US" w:eastAsia="zh-CN"/>
        </w:rPr>
      </w:pPr>
      <w:r w:rsidRPr="00B56D40">
        <w:rPr>
          <w:rFonts w:eastAsia="宋体" w:hint="eastAsia"/>
          <w:i/>
          <w:iCs/>
          <w:kern w:val="2"/>
          <w:sz w:val="21"/>
          <w:szCs w:val="22"/>
          <w:lang w:val="en-US" w:eastAsia="zh-CN"/>
        </w:rPr>
        <w:t>Identify and specify necessary UE reporting to enhance the mobility parameter tuning</w:t>
      </w:r>
      <w:r w:rsidRPr="00B56D40">
        <w:rPr>
          <w:rFonts w:eastAsia="宋体"/>
          <w:i/>
          <w:iCs/>
          <w:kern w:val="2"/>
          <w:sz w:val="21"/>
          <w:szCs w:val="22"/>
          <w:lang w:val="en-US" w:eastAsia="zh-CN"/>
        </w:rPr>
        <w:t> [RAN2]</w:t>
      </w:r>
    </w:p>
    <w:bookmarkEnd w:id="5"/>
    <w:p w14:paraId="0B16A3EC" w14:textId="2A3CE987" w:rsidR="00D256D6" w:rsidRPr="00893061" w:rsidRDefault="00893061" w:rsidP="00B56D40">
      <w:pPr>
        <w:spacing w:before="240"/>
        <w:rPr>
          <w:rFonts w:eastAsia="宋体"/>
          <w:lang w:val="en-US" w:eastAsia="zh-CN"/>
        </w:rPr>
      </w:pPr>
      <w:r>
        <w:rPr>
          <w:rFonts w:eastAsia="宋体"/>
          <w:lang w:eastAsia="zh-CN"/>
        </w:rPr>
        <w:t xml:space="preserve">This paper is mainly to discuss scenarios, </w:t>
      </w:r>
      <w:r w:rsidR="00357C03">
        <w:rPr>
          <w:rFonts w:eastAsia="宋体"/>
          <w:lang w:eastAsia="zh-CN"/>
        </w:rPr>
        <w:t>problems,</w:t>
      </w:r>
      <w:r>
        <w:rPr>
          <w:rFonts w:eastAsia="宋体"/>
          <w:lang w:eastAsia="zh-CN"/>
        </w:rPr>
        <w:t xml:space="preserve"> and possible solutions</w:t>
      </w:r>
      <w:r w:rsidR="00895D23">
        <w:rPr>
          <w:rFonts w:eastAsia="宋体" w:hint="eastAsia"/>
          <w:lang w:eastAsia="zh-CN"/>
        </w:rPr>
        <w:t xml:space="preserve"> for LTM SON</w:t>
      </w:r>
      <w:r w:rsidR="002212FE">
        <w:rPr>
          <w:rFonts w:eastAsia="宋体" w:hint="eastAsia"/>
          <w:lang w:eastAsia="zh-CN"/>
        </w:rPr>
        <w:t xml:space="preserve"> enhancements</w:t>
      </w:r>
      <w:r>
        <w:rPr>
          <w:rFonts w:eastAsia="宋体"/>
          <w:lang w:eastAsia="zh-CN"/>
        </w:rPr>
        <w:t>.</w:t>
      </w:r>
    </w:p>
    <w:p w14:paraId="1D03A2F8" w14:textId="5A744CD0" w:rsidR="00030EFB" w:rsidRDefault="00764ECF" w:rsidP="00030EFB">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Discussion</w:t>
      </w:r>
    </w:p>
    <w:p w14:paraId="2E5DA008" w14:textId="49E5CAC3" w:rsidR="00805965" w:rsidRDefault="00D23A43" w:rsidP="00805965">
      <w:pPr>
        <w:pStyle w:val="2"/>
        <w:spacing w:after="240"/>
        <w:rPr>
          <w:rFonts w:eastAsiaTheme="minorEastAsia"/>
        </w:rPr>
      </w:pPr>
      <w:r>
        <w:rPr>
          <w:rFonts w:eastAsiaTheme="minorEastAsia" w:hint="eastAsia"/>
        </w:rPr>
        <w:t>MCG</w:t>
      </w:r>
      <w:r w:rsidR="00E20024">
        <w:rPr>
          <w:rFonts w:eastAsiaTheme="minorEastAsia" w:hint="eastAsia"/>
        </w:rPr>
        <w:t xml:space="preserve"> LTM</w:t>
      </w:r>
      <w:r>
        <w:rPr>
          <w:rFonts w:eastAsiaTheme="minorEastAsia" w:hint="eastAsia"/>
        </w:rPr>
        <w:t xml:space="preserve"> MRO</w:t>
      </w:r>
    </w:p>
    <w:p w14:paraId="1EAC2E31" w14:textId="77777777" w:rsidR="0059229D" w:rsidRDefault="0059229D" w:rsidP="0059229D">
      <w:pPr>
        <w:rPr>
          <w:rFonts w:eastAsiaTheme="minorEastAsia"/>
          <w:lang w:eastAsia="zh-CN"/>
        </w:rPr>
      </w:pPr>
      <w:r w:rsidRPr="003315E4">
        <w:t>Lower layer triggered mobility (LTM) was introduced in R1</w:t>
      </w:r>
      <w:r w:rsidRPr="003315E4">
        <w:rPr>
          <w:rFonts w:eastAsiaTheme="minorEastAsia"/>
          <w:lang w:eastAsia="zh-CN"/>
        </w:rPr>
        <w:t>8</w:t>
      </w:r>
      <w:r w:rsidRPr="003315E4">
        <w:t xml:space="preserve"> </w:t>
      </w:r>
      <w:r w:rsidRPr="003315E4">
        <w:rPr>
          <w:rFonts w:eastAsiaTheme="minorEastAsia"/>
          <w:lang w:eastAsia="zh-CN"/>
        </w:rPr>
        <w:t xml:space="preserve">to reduce the mobility latency. The LTM applies CHO-wise mechanism, where the UE receives and stores the </w:t>
      </w:r>
      <w:r w:rsidRPr="003315E4">
        <w:rPr>
          <w:lang w:eastAsia="ja-JP"/>
        </w:rPr>
        <w:t>LTM candidate configurations</w:t>
      </w:r>
      <w:r w:rsidRPr="003315E4">
        <w:rPr>
          <w:rFonts w:eastAsiaTheme="minorEastAsia"/>
          <w:lang w:eastAsia="zh-CN"/>
        </w:rPr>
        <w:t xml:space="preserve"> in the </w:t>
      </w:r>
      <w:r w:rsidRPr="003315E4">
        <w:rPr>
          <w:i/>
          <w:iCs/>
          <w:lang w:eastAsia="ja-JP"/>
        </w:rPr>
        <w:t>RRCReconfiguration</w:t>
      </w:r>
      <w:r w:rsidRPr="003315E4">
        <w:rPr>
          <w:lang w:eastAsia="ja-JP"/>
        </w:rPr>
        <w:t xml:space="preserve"> message</w:t>
      </w:r>
      <w:r w:rsidRPr="003315E4">
        <w:rPr>
          <w:rFonts w:eastAsiaTheme="minorEastAsia"/>
          <w:lang w:eastAsia="zh-CN"/>
        </w:rPr>
        <w:t xml:space="preserve"> transmitted from the network. The UE performs DL synchronization with the candidate cell(s) and reports related L1 measurement report(s) to t</w:t>
      </w:r>
      <w:r w:rsidRPr="003315E4">
        <w:rPr>
          <w:rFonts w:eastAsiaTheme="minorEastAsia" w:hint="eastAsia"/>
          <w:lang w:eastAsia="zh-CN"/>
        </w:rPr>
        <w:t xml:space="preserve">he network. </w:t>
      </w:r>
    </w:p>
    <w:p w14:paraId="4E74DD73" w14:textId="77777777" w:rsidR="0059229D" w:rsidRPr="003315E4" w:rsidRDefault="0059229D" w:rsidP="0059229D">
      <w:pPr>
        <w:rPr>
          <w:rFonts w:eastAsiaTheme="minorEastAsia"/>
          <w:lang w:eastAsia="zh-CN"/>
        </w:rPr>
      </w:pPr>
      <w:r w:rsidRPr="003315E4">
        <w:rPr>
          <w:rFonts w:eastAsiaTheme="minorEastAsia"/>
          <w:lang w:eastAsia="zh-CN"/>
        </w:rPr>
        <w:t>If</w:t>
      </w:r>
      <w:r w:rsidRPr="003315E4">
        <w:rPr>
          <w:rFonts w:eastAsiaTheme="minorEastAsia" w:hint="eastAsia"/>
          <w:lang w:eastAsia="zh-CN"/>
        </w:rPr>
        <w:t xml:space="preserve"> the network decides to change the serving cell of the UE, it transmits a cell switch command indicating an LTM target configuration, which is one of the </w:t>
      </w:r>
      <w:r w:rsidRPr="003315E4">
        <w:rPr>
          <w:rFonts w:eastAsiaTheme="minorEastAsia"/>
          <w:lang w:eastAsia="zh-CN"/>
        </w:rPr>
        <w:t>previously</w:t>
      </w:r>
      <w:r w:rsidRPr="003315E4">
        <w:rPr>
          <w:rFonts w:eastAsiaTheme="minorEastAsia" w:hint="eastAsia"/>
          <w:lang w:eastAsia="zh-CN"/>
        </w:rPr>
        <w:t xml:space="preserve"> received </w:t>
      </w:r>
      <w:r w:rsidRPr="003315E4">
        <w:rPr>
          <w:lang w:eastAsia="ja-JP"/>
        </w:rPr>
        <w:t>LTM candidate configurations</w:t>
      </w:r>
      <w:r w:rsidRPr="003315E4">
        <w:rPr>
          <w:rFonts w:eastAsiaTheme="minorEastAsia" w:hint="eastAsia"/>
          <w:lang w:eastAsia="zh-CN"/>
        </w:rPr>
        <w:t>. Correspondingly, the UE switches to the target LTM configuration.</w:t>
      </w:r>
      <w:r w:rsidRPr="003315E4">
        <w:rPr>
          <w:rFonts w:eastAsiaTheme="minorEastAsia"/>
          <w:lang w:eastAsia="zh-CN"/>
        </w:rPr>
        <w:t xml:space="preserve"> Depending on the availability of a valid TA value, the UE performs either a RACH-less LTM or RACH-based LTM cell switch with the target LTM cell. When the UE successfully completes the LTM cell switch execution, it sends </w:t>
      </w:r>
      <w:r w:rsidRPr="003315E4">
        <w:rPr>
          <w:rFonts w:eastAsiaTheme="minorEastAsia"/>
          <w:i/>
          <w:iCs/>
          <w:lang w:eastAsia="zh-CN"/>
        </w:rPr>
        <w:t xml:space="preserve">RRCReconfigurationComplete </w:t>
      </w:r>
      <w:r w:rsidRPr="003315E4">
        <w:rPr>
          <w:lang w:eastAsia="ja-JP"/>
        </w:rPr>
        <w:t>message to target cell.</w:t>
      </w:r>
      <w:r w:rsidRPr="00E25B5F">
        <w:rPr>
          <w:lang w:eastAsia="ja-JP"/>
        </w:rPr>
        <w:t xml:space="preserve"> </w:t>
      </w:r>
    </w:p>
    <w:p w14:paraId="746061D6" w14:textId="77777777" w:rsidR="0059229D" w:rsidRPr="00C254DF" w:rsidRDefault="0059229D" w:rsidP="0059229D">
      <w:pPr>
        <w:pStyle w:val="3"/>
        <w:spacing w:after="240"/>
        <w:rPr>
          <w:lang w:eastAsia="zh-CN"/>
        </w:rPr>
      </w:pPr>
      <w:r>
        <w:rPr>
          <w:rFonts w:eastAsiaTheme="minorEastAsia"/>
          <w:lang w:eastAsia="zh-CN"/>
        </w:rPr>
        <w:t>F</w:t>
      </w:r>
      <w:r>
        <w:rPr>
          <w:rFonts w:eastAsiaTheme="minorEastAsia" w:hint="eastAsia"/>
          <w:lang w:eastAsia="zh-CN"/>
        </w:rPr>
        <w:t>ailure cases for LTM</w:t>
      </w:r>
    </w:p>
    <w:p w14:paraId="0F0F464E" w14:textId="77777777" w:rsidR="0059229D" w:rsidRDefault="0059229D" w:rsidP="0059229D">
      <w:pPr>
        <w:rPr>
          <w:rFonts w:eastAsiaTheme="minorEastAsia"/>
          <w:lang w:eastAsia="zh-CN"/>
        </w:rPr>
      </w:pPr>
      <w:r>
        <w:rPr>
          <w:rFonts w:eastAsiaTheme="minorEastAsia" w:hint="eastAsia"/>
          <w:lang w:eastAsia="zh-CN"/>
        </w:rPr>
        <w:t xml:space="preserve">In previous R16~18 SON enhancements, when HOF or RLF occurs, the UE will store related failure information in the RLF report for legacy HO, DAPS HO and CHO. There are three connection failures to be considered: too late HO, too early HO and HO to wrong cell. For the failure scenarios of LTM MRO, it is expected to take the definition of the connection failures as the baseline. </w:t>
      </w:r>
    </w:p>
    <w:p w14:paraId="5808DD46" w14:textId="77777777" w:rsidR="0059229D" w:rsidRPr="007C1083" w:rsidRDefault="0059229D" w:rsidP="0059229D">
      <w:pPr>
        <w:rPr>
          <w:rFonts w:eastAsiaTheme="minorEastAsia"/>
          <w:b/>
          <w:bCs/>
          <w:lang w:eastAsia="zh-CN"/>
        </w:rPr>
      </w:pPr>
      <w:r w:rsidRPr="007C1083">
        <w:rPr>
          <w:rFonts w:eastAsiaTheme="minorEastAsia"/>
          <w:b/>
          <w:bCs/>
          <w:lang w:eastAsia="zh-CN"/>
        </w:rPr>
        <w:t>Proposal 1: For LTM MRO, RAN2 considers the following three connection failure cases:</w:t>
      </w:r>
    </w:p>
    <w:p w14:paraId="671DB672" w14:textId="77777777" w:rsidR="0059229D" w:rsidRPr="007C1083" w:rsidRDefault="0059229D" w:rsidP="0059229D">
      <w:pPr>
        <w:pStyle w:val="aff0"/>
        <w:numPr>
          <w:ilvl w:val="0"/>
          <w:numId w:val="59"/>
        </w:numPr>
        <w:ind w:firstLineChars="0"/>
        <w:rPr>
          <w:rFonts w:eastAsiaTheme="minorEastAsia"/>
          <w:b/>
          <w:bCs/>
          <w:lang w:eastAsia="zh-CN"/>
        </w:rPr>
      </w:pPr>
      <w:r w:rsidRPr="007C1083">
        <w:rPr>
          <w:rFonts w:eastAsiaTheme="minorEastAsia"/>
          <w:b/>
          <w:bCs/>
          <w:lang w:eastAsia="zh-CN"/>
        </w:rPr>
        <w:t>Too late LTM</w:t>
      </w:r>
    </w:p>
    <w:p w14:paraId="79ED2274" w14:textId="77777777" w:rsidR="0059229D" w:rsidRPr="007C1083" w:rsidRDefault="0059229D" w:rsidP="0059229D">
      <w:pPr>
        <w:pStyle w:val="aff0"/>
        <w:numPr>
          <w:ilvl w:val="0"/>
          <w:numId w:val="59"/>
        </w:numPr>
        <w:ind w:firstLineChars="0"/>
        <w:rPr>
          <w:rFonts w:eastAsiaTheme="minorEastAsia"/>
          <w:b/>
          <w:bCs/>
          <w:lang w:eastAsia="zh-CN"/>
        </w:rPr>
      </w:pPr>
      <w:r w:rsidRPr="007C1083">
        <w:rPr>
          <w:rFonts w:eastAsiaTheme="minorEastAsia"/>
          <w:b/>
          <w:bCs/>
          <w:lang w:eastAsia="zh-CN"/>
        </w:rPr>
        <w:t>Too early LTM</w:t>
      </w:r>
    </w:p>
    <w:p w14:paraId="194FC3B0" w14:textId="77777777" w:rsidR="0059229D" w:rsidRPr="007C1083" w:rsidRDefault="0059229D" w:rsidP="0059229D">
      <w:pPr>
        <w:pStyle w:val="aff0"/>
        <w:numPr>
          <w:ilvl w:val="0"/>
          <w:numId w:val="59"/>
        </w:numPr>
        <w:ind w:firstLineChars="0"/>
        <w:rPr>
          <w:rFonts w:eastAsiaTheme="minorEastAsia"/>
          <w:b/>
          <w:bCs/>
          <w:lang w:eastAsia="zh-CN"/>
        </w:rPr>
      </w:pPr>
      <w:r w:rsidRPr="007C1083">
        <w:rPr>
          <w:rFonts w:eastAsiaTheme="minorEastAsia"/>
          <w:b/>
          <w:bCs/>
          <w:lang w:eastAsia="zh-CN"/>
        </w:rPr>
        <w:t>LTM to wrong cell</w:t>
      </w:r>
    </w:p>
    <w:p w14:paraId="2413010B" w14:textId="77777777" w:rsidR="0059229D" w:rsidRDefault="0059229D" w:rsidP="0059229D">
      <w:pPr>
        <w:rPr>
          <w:rFonts w:eastAsiaTheme="minorEastAsia"/>
          <w:lang w:eastAsia="zh-CN"/>
        </w:rPr>
      </w:pPr>
      <w:r>
        <w:rPr>
          <w:rFonts w:eastAsiaTheme="minorEastAsia" w:hint="eastAsia"/>
          <w:lang w:eastAsia="zh-CN"/>
        </w:rPr>
        <w:t xml:space="preserve">If the UE selects the non-LTM </w:t>
      </w:r>
      <w:r>
        <w:rPr>
          <w:rFonts w:eastAsiaTheme="minorEastAsia"/>
          <w:lang w:eastAsia="zh-CN"/>
        </w:rPr>
        <w:t>candidate</w:t>
      </w:r>
      <w:r>
        <w:rPr>
          <w:rFonts w:eastAsiaTheme="minorEastAsia" w:hint="eastAsia"/>
          <w:lang w:eastAsia="zh-CN"/>
        </w:rPr>
        <w:t xml:space="preserve"> cell after the connection failure during the LTM procedure, the UE performs reestablishment procedure as legacy behaviour (case a). In addition, similar as CHO recovery scheme, if the selected cell is an LTM candidate cell and </w:t>
      </w:r>
      <w:r w:rsidRPr="009A39BD">
        <w:rPr>
          <w:rFonts w:eastAsiaTheme="minorEastAsia"/>
          <w:lang w:eastAsia="zh-CN"/>
        </w:rPr>
        <w:t>if network configured the UE to try LTM after RLF</w:t>
      </w:r>
      <w:r>
        <w:rPr>
          <w:rFonts w:eastAsiaTheme="minorEastAsia" w:hint="eastAsia"/>
          <w:lang w:eastAsia="zh-CN"/>
        </w:rPr>
        <w:t>,</w:t>
      </w:r>
      <w:r w:rsidRPr="009A39BD">
        <w:rPr>
          <w:rFonts w:eastAsiaTheme="minorEastAsia"/>
          <w:lang w:eastAsia="zh-CN"/>
        </w:rPr>
        <w:t xml:space="preserve"> the UE attempts LTM execution </w:t>
      </w:r>
      <w:r w:rsidRPr="009A39BD">
        <w:rPr>
          <w:rFonts w:eastAsiaTheme="minorEastAsia"/>
          <w:lang w:eastAsia="zh-CN"/>
        </w:rPr>
        <w:lastRenderedPageBreak/>
        <w:t>once</w:t>
      </w:r>
      <w:r>
        <w:rPr>
          <w:rFonts w:eastAsiaTheme="minorEastAsia" w:hint="eastAsia"/>
          <w:lang w:eastAsia="zh-CN"/>
        </w:rPr>
        <w:t xml:space="preserve">. The UE may successfully complete the LTM recovery (case c). In another sub-case, the UE may fail to perform the LTM recovery (case b) or detects RLF shortly after successful completion of the LTM recovery (case d). There will be successive failures during one LTM </w:t>
      </w:r>
      <w:r>
        <w:rPr>
          <w:rFonts w:eastAsiaTheme="minorEastAsia"/>
          <w:lang w:eastAsia="zh-CN"/>
        </w:rPr>
        <w:t>procedure</w:t>
      </w:r>
      <w:r>
        <w:rPr>
          <w:rFonts w:eastAsiaTheme="minorEastAsia" w:hint="eastAsia"/>
          <w:lang w:eastAsia="zh-CN"/>
        </w:rPr>
        <w:t xml:space="preserve">. </w:t>
      </w:r>
    </w:p>
    <w:p w14:paraId="081BCF21" w14:textId="77777777" w:rsidR="0059229D" w:rsidRDefault="0059229D" w:rsidP="0059229D">
      <w:pPr>
        <w:jc w:val="center"/>
        <w:rPr>
          <w:rFonts w:eastAsiaTheme="minorEastAsia"/>
          <w:lang w:eastAsia="zh-CN"/>
        </w:rPr>
      </w:pPr>
      <w:r>
        <w:object w:dxaOrig="5717" w:dyaOrig="5446" w14:anchorId="5D9B7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272.65pt" o:ole="">
            <v:imagedata r:id="rId11" o:title=""/>
          </v:shape>
          <o:OLEObject Type="Embed" ProgID="Visio.Drawing.11" ShapeID="_x0000_i1025" DrawAspect="Content" ObjectID="_1773666837" r:id="rId12"/>
        </w:object>
      </w:r>
    </w:p>
    <w:p w14:paraId="2DE5C715" w14:textId="77777777" w:rsidR="0059229D" w:rsidRPr="0092790A"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1</w:t>
      </w:r>
    </w:p>
    <w:p w14:paraId="63133CE7" w14:textId="77777777" w:rsidR="0059229D" w:rsidRDefault="0059229D" w:rsidP="0059229D">
      <w:pPr>
        <w:rPr>
          <w:rFonts w:eastAsiaTheme="minorEastAsia"/>
          <w:lang w:eastAsia="zh-CN"/>
        </w:rPr>
      </w:pPr>
      <w:r>
        <w:rPr>
          <w:rFonts w:eastAsiaTheme="minorEastAsia" w:hint="eastAsia"/>
          <w:lang w:eastAsia="zh-CN"/>
        </w:rPr>
        <w:t>For the successive failure case d where the UE detects RLF in the LTM recovery cell, it will be difficult to decide whether the second failure occurs shortly or not at UE side. During CHO RLF report discussions, the UE will store the failure information for the second RLF and overwrite the previous RLF report for the first failure in source. For LTM RLF report, we prefer to follow the same principle.</w:t>
      </w:r>
    </w:p>
    <w:p w14:paraId="741466AC" w14:textId="77777777" w:rsidR="0059229D" w:rsidRPr="000D2512" w:rsidRDefault="0059229D" w:rsidP="0059229D">
      <w:pPr>
        <w:rPr>
          <w:rFonts w:eastAsiaTheme="minorEastAsia"/>
          <w:b/>
          <w:bCs/>
          <w:lang w:eastAsia="zh-CN"/>
        </w:rPr>
      </w:pPr>
      <w:r w:rsidRPr="000D2512">
        <w:rPr>
          <w:rFonts w:eastAsiaTheme="minorEastAsia" w:hint="eastAsia"/>
          <w:b/>
          <w:bCs/>
          <w:lang w:eastAsia="zh-CN"/>
        </w:rPr>
        <w:t>Proposal 2: For successive failure case, RAN2 only consider the case that the second failure type is HOF.</w:t>
      </w:r>
    </w:p>
    <w:p w14:paraId="4DB3BEE2" w14:textId="488272BC" w:rsidR="0059229D" w:rsidRDefault="009919E6" w:rsidP="0059229D">
      <w:pPr>
        <w:rPr>
          <w:rFonts w:eastAsiaTheme="minorEastAsia"/>
          <w:lang w:eastAsia="zh-CN"/>
        </w:rPr>
      </w:pPr>
      <w:r>
        <w:rPr>
          <w:rFonts w:eastAsiaTheme="minorEastAsia" w:hint="eastAsia"/>
          <w:lang w:eastAsia="zh-CN"/>
        </w:rPr>
        <w:t>With in mind the previous analysis</w:t>
      </w:r>
      <w:r w:rsidR="0059229D">
        <w:rPr>
          <w:rFonts w:eastAsiaTheme="minorEastAsia" w:hint="eastAsia"/>
          <w:lang w:eastAsia="zh-CN"/>
        </w:rPr>
        <w:t>, it is desirable to give the detailed use cases for the above three connection failure types.</w:t>
      </w:r>
    </w:p>
    <w:p w14:paraId="03AEBB3F" w14:textId="77777777" w:rsidR="0059229D" w:rsidRPr="005D2F12" w:rsidRDefault="0059229D" w:rsidP="0059229D">
      <w:pPr>
        <w:rPr>
          <w:rFonts w:eastAsiaTheme="minorEastAsia"/>
          <w:b/>
          <w:bCs/>
          <w:u w:val="single"/>
          <w:lang w:eastAsia="zh-CN"/>
        </w:rPr>
      </w:pPr>
      <w:r w:rsidRPr="005D2F12">
        <w:rPr>
          <w:rFonts w:eastAsiaTheme="minorEastAsia" w:hint="eastAsia"/>
          <w:b/>
          <w:bCs/>
          <w:u w:val="single"/>
          <w:lang w:eastAsia="zh-CN"/>
        </w:rPr>
        <w:t>Too late LTM</w:t>
      </w:r>
    </w:p>
    <w:p w14:paraId="61521CE0" w14:textId="77777777" w:rsidR="0059229D" w:rsidRDefault="0059229D" w:rsidP="0059229D">
      <w:pPr>
        <w:rPr>
          <w:rFonts w:eastAsiaTheme="minorEastAsia"/>
          <w:lang w:eastAsia="zh-CN"/>
        </w:rPr>
      </w:pPr>
      <w:r>
        <w:rPr>
          <w:rFonts w:eastAsiaTheme="minorEastAsia" w:hint="eastAsia"/>
          <w:lang w:eastAsia="zh-CN"/>
        </w:rPr>
        <w:t xml:space="preserve">First, the UE receives LTM candidate configurations from the network and identifies the handover type to be LTM. The UE detects RLF before receiving the cell switch command transmitted via MAC CE. If the UE has stayed for a long period of time in the serving cell. The connection failure can be considered as too late LTM. </w:t>
      </w:r>
    </w:p>
    <w:p w14:paraId="262AB809" w14:textId="77777777" w:rsidR="0059229D" w:rsidRDefault="0059229D" w:rsidP="0059229D">
      <w:pPr>
        <w:rPr>
          <w:rFonts w:eastAsiaTheme="minorEastAsia"/>
          <w:lang w:eastAsia="zh-CN"/>
        </w:rPr>
      </w:pPr>
      <w:r>
        <w:rPr>
          <w:rFonts w:eastAsiaTheme="minorEastAsia" w:hint="eastAsia"/>
          <w:lang w:eastAsia="zh-CN"/>
        </w:rPr>
        <w:t xml:space="preserve">After the first connection failure for LTM, the UE may perform reestablishment procedure directly, detects HOF/RLF with the selected LTM candidate cell or successfully complete the LTM execution </w:t>
      </w:r>
      <w:r>
        <w:rPr>
          <w:rFonts w:eastAsiaTheme="minorEastAsia"/>
          <w:lang w:eastAsia="zh-CN"/>
        </w:rPr>
        <w:t>with</w:t>
      </w:r>
      <w:r>
        <w:rPr>
          <w:rFonts w:eastAsiaTheme="minorEastAsia" w:hint="eastAsia"/>
          <w:lang w:eastAsia="zh-CN"/>
        </w:rPr>
        <w:t xml:space="preserve"> the selected LTM cell. The possible sub-cases for too late LTM to be considered are listed as in figure 2.</w:t>
      </w:r>
    </w:p>
    <w:p w14:paraId="4FE2F202" w14:textId="77777777" w:rsidR="0059229D" w:rsidRDefault="0059229D" w:rsidP="0059229D">
      <w:pPr>
        <w:jc w:val="center"/>
        <w:rPr>
          <w:rFonts w:eastAsiaTheme="minorEastAsia"/>
          <w:lang w:eastAsia="zh-CN"/>
        </w:rPr>
      </w:pPr>
    </w:p>
    <w:p w14:paraId="506B0E2B" w14:textId="77777777" w:rsidR="0059229D" w:rsidRPr="005F345C" w:rsidRDefault="0059229D" w:rsidP="0059229D">
      <w:pPr>
        <w:jc w:val="center"/>
        <w:rPr>
          <w:rFonts w:eastAsiaTheme="minorEastAsia"/>
          <w:lang w:eastAsia="zh-CN"/>
        </w:rPr>
      </w:pPr>
      <w:r>
        <w:object w:dxaOrig="5717" w:dyaOrig="3982" w14:anchorId="30198CE8">
          <v:shape id="_x0000_i1026" type="#_x0000_t75" style="width:286.2pt;height:198.85pt" o:ole="">
            <v:imagedata r:id="rId13" o:title=""/>
          </v:shape>
          <o:OLEObject Type="Embed" ProgID="Visio.Drawing.11" ShapeID="_x0000_i1026" DrawAspect="Content" ObjectID="_1773666838" r:id="rId14"/>
        </w:object>
      </w:r>
    </w:p>
    <w:p w14:paraId="360B607D" w14:textId="77777777" w:rsidR="0059229D"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2</w:t>
      </w:r>
    </w:p>
    <w:p w14:paraId="6D815F38" w14:textId="77777777" w:rsidR="0059229D" w:rsidRPr="005F345C" w:rsidRDefault="0059229D" w:rsidP="0059229D">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3</w:t>
      </w:r>
      <w:r w:rsidRPr="005F345C">
        <w:rPr>
          <w:rFonts w:eastAsiaTheme="minorEastAsia" w:hint="eastAsia"/>
          <w:b/>
          <w:bCs/>
          <w:lang w:eastAsia="zh-CN"/>
        </w:rPr>
        <w:t>: For too late LTM, the following sub-cases are considered:</w:t>
      </w:r>
    </w:p>
    <w:p w14:paraId="172ECFF2"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1a: the UE detects RLF in source cell after receiving LTM candidate configurations and performs reestablishment procedure.</w:t>
      </w:r>
    </w:p>
    <w:p w14:paraId="79EC4044"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1b: the UE detects RLF in source cell after receiving LTM candidate configurations, selects an LTM candidate cell</w:t>
      </w:r>
      <w:r>
        <w:rPr>
          <w:rFonts w:eastAsiaTheme="minorEastAsia" w:hint="eastAsia"/>
          <w:b/>
          <w:bCs/>
          <w:lang w:eastAsia="zh-CN"/>
        </w:rPr>
        <w:t>,</w:t>
      </w:r>
      <w:r w:rsidRPr="005F345C">
        <w:rPr>
          <w:rFonts w:eastAsiaTheme="minorEastAsia" w:hint="eastAsia"/>
          <w:b/>
          <w:bCs/>
          <w:lang w:eastAsia="zh-CN"/>
        </w:rPr>
        <w:t xml:space="preserve"> detects HOF with the selected LTM cell,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776A6A3C"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w:t>
      </w:r>
      <w:r>
        <w:rPr>
          <w:rFonts w:eastAsiaTheme="minorEastAsia" w:hint="eastAsia"/>
          <w:b/>
          <w:bCs/>
          <w:lang w:eastAsia="zh-CN"/>
        </w:rPr>
        <w:t>c</w:t>
      </w:r>
      <w:r w:rsidRPr="005F345C">
        <w:rPr>
          <w:rFonts w:eastAsiaTheme="minorEastAsia" w:hint="eastAsia"/>
          <w:b/>
          <w:bCs/>
          <w:lang w:eastAsia="zh-CN"/>
        </w:rPr>
        <w:t>: the UE detects RLF in source cell after receiving LTM candidate configurations</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 LTM candidate cell.</w:t>
      </w:r>
    </w:p>
    <w:p w14:paraId="487A719D" w14:textId="77777777" w:rsidR="0059229D" w:rsidRPr="00C9422D" w:rsidRDefault="0059229D" w:rsidP="0059229D">
      <w:pPr>
        <w:rPr>
          <w:rFonts w:eastAsiaTheme="minorEastAsia"/>
          <w:b/>
          <w:bCs/>
          <w:u w:val="single"/>
          <w:lang w:eastAsia="zh-CN"/>
        </w:rPr>
      </w:pPr>
      <w:r w:rsidRPr="00C9422D">
        <w:rPr>
          <w:rFonts w:eastAsiaTheme="minorEastAsia" w:hint="eastAsia"/>
          <w:b/>
          <w:bCs/>
          <w:u w:val="single"/>
          <w:lang w:eastAsia="zh-CN"/>
        </w:rPr>
        <w:t>Too early LTM</w:t>
      </w:r>
    </w:p>
    <w:p w14:paraId="1C656A94" w14:textId="77777777" w:rsidR="0059229D" w:rsidRDefault="0059229D" w:rsidP="0059229D">
      <w:pPr>
        <w:rPr>
          <w:rFonts w:eastAsiaTheme="minorEastAsia"/>
          <w:lang w:eastAsia="zh-CN"/>
        </w:rPr>
      </w:pPr>
      <w:r>
        <w:rPr>
          <w:rFonts w:eastAsiaTheme="minorEastAsia" w:hint="eastAsia"/>
          <w:lang w:eastAsia="zh-CN"/>
        </w:rPr>
        <w:t>In this case, the UE receives LTM candidate configurations from the network. Subsequently, the UE receives the cell switch command from the network. The UE performs the</w:t>
      </w:r>
      <w:r w:rsidRPr="00CD3121">
        <w:t xml:space="preserve"> </w:t>
      </w:r>
      <w:r w:rsidRPr="00CD3121">
        <w:rPr>
          <w:rFonts w:eastAsiaTheme="minorEastAsia"/>
          <w:lang w:eastAsia="zh-CN"/>
        </w:rPr>
        <w:t>LTM cell switch with the target LTM cell</w:t>
      </w:r>
      <w:r>
        <w:rPr>
          <w:rFonts w:eastAsiaTheme="minorEastAsia" w:hint="eastAsia"/>
          <w:lang w:eastAsia="zh-CN"/>
        </w:rPr>
        <w:t>. The UE detects aA</w:t>
      </w:r>
      <w:r w:rsidRPr="00CD3121">
        <w:rPr>
          <w:rFonts w:eastAsiaTheme="minorEastAsia"/>
          <w:lang w:eastAsia="zh-CN"/>
        </w:rPr>
        <w:t xml:space="preserve"> handover failure occurs during the </w:t>
      </w:r>
      <w:r>
        <w:rPr>
          <w:rFonts w:eastAsiaTheme="minorEastAsia" w:hint="eastAsia"/>
          <w:lang w:eastAsia="zh-CN"/>
        </w:rPr>
        <w:t>LTM execution</w:t>
      </w:r>
      <w:r w:rsidRPr="00CD3121">
        <w:rPr>
          <w:rFonts w:eastAsiaTheme="minorEastAsia"/>
          <w:lang w:eastAsia="zh-CN"/>
        </w:rPr>
        <w:t xml:space="preserve"> procedure</w:t>
      </w:r>
      <w:r>
        <w:rPr>
          <w:rFonts w:eastAsiaTheme="minorEastAsia" w:hint="eastAsia"/>
          <w:lang w:eastAsia="zh-CN"/>
        </w:rPr>
        <w:t xml:space="preserve">, or </w:t>
      </w:r>
      <w:r w:rsidRPr="00CD3121">
        <w:rPr>
          <w:rFonts w:eastAsiaTheme="minorEastAsia"/>
          <w:lang w:eastAsia="zh-CN"/>
        </w:rPr>
        <w:t xml:space="preserve">an RLF occurs shortly after a successful </w:t>
      </w:r>
      <w:r>
        <w:rPr>
          <w:rFonts w:eastAsiaTheme="minorEastAsia" w:hint="eastAsia"/>
          <w:lang w:eastAsia="zh-CN"/>
        </w:rPr>
        <w:t xml:space="preserve">LTM cell switch </w:t>
      </w:r>
      <w:r w:rsidRPr="00CD3121">
        <w:rPr>
          <w:rFonts w:eastAsiaTheme="minorEastAsia"/>
          <w:lang w:eastAsia="zh-CN"/>
        </w:rPr>
        <w:t xml:space="preserve">from </w:t>
      </w:r>
      <w:r>
        <w:rPr>
          <w:rFonts w:eastAsiaTheme="minorEastAsia" w:hint="eastAsia"/>
          <w:lang w:eastAsia="zh-CN"/>
        </w:rPr>
        <w:t>the</w:t>
      </w:r>
      <w:r w:rsidRPr="00CD3121">
        <w:rPr>
          <w:rFonts w:eastAsiaTheme="minorEastAsia"/>
          <w:lang w:eastAsia="zh-CN"/>
        </w:rPr>
        <w:t xml:space="preserve"> source cell to </w:t>
      </w:r>
      <w:r>
        <w:rPr>
          <w:rFonts w:eastAsiaTheme="minorEastAsia" w:hint="eastAsia"/>
          <w:lang w:eastAsia="zh-CN"/>
        </w:rPr>
        <w:t>the</w:t>
      </w:r>
      <w:r w:rsidRPr="00CD3121">
        <w:rPr>
          <w:rFonts w:eastAsiaTheme="minorEastAsia"/>
          <w:lang w:eastAsia="zh-CN"/>
        </w:rPr>
        <w:t xml:space="preserve"> target cell</w:t>
      </w:r>
      <w:r>
        <w:rPr>
          <w:rFonts w:eastAsiaTheme="minorEastAsia" w:hint="eastAsia"/>
          <w:lang w:eastAsia="zh-CN"/>
        </w:rPr>
        <w:t xml:space="preserve">. </w:t>
      </w:r>
    </w:p>
    <w:p w14:paraId="79B681BC" w14:textId="77777777" w:rsidR="0059229D" w:rsidRPr="00064944" w:rsidRDefault="0059229D" w:rsidP="0059229D">
      <w:pPr>
        <w:rPr>
          <w:rFonts w:eastAsiaTheme="minorEastAsia"/>
          <w:lang w:eastAsia="zh-CN"/>
        </w:rPr>
      </w:pPr>
      <w:r>
        <w:rPr>
          <w:rFonts w:eastAsiaTheme="minorEastAsia" w:hint="eastAsia"/>
          <w:lang w:eastAsia="zh-CN"/>
        </w:rPr>
        <w:t>After the connection failure, the UE selects the source cell. It is possible that the source cell is one of the LTM candidate cells and configured to LTM try. If the UE tries LTM with the source cell, there will be three sub-cases as introduced in the too late LTM section.</w:t>
      </w:r>
      <w:r w:rsidRPr="00BC1E46">
        <w:rPr>
          <w:rFonts w:eastAsiaTheme="minorEastAsia" w:hint="eastAsia"/>
          <w:lang w:eastAsia="zh-CN"/>
        </w:rPr>
        <w:t xml:space="preserve"> </w:t>
      </w:r>
      <w:r>
        <w:rPr>
          <w:rFonts w:eastAsiaTheme="minorEastAsia" w:hint="eastAsia"/>
          <w:lang w:eastAsia="zh-CN"/>
        </w:rPr>
        <w:t>The possible sub-cases for too early LTM are listed as in figure 3.</w:t>
      </w:r>
    </w:p>
    <w:p w14:paraId="699BFE8F" w14:textId="77777777" w:rsidR="0059229D" w:rsidRDefault="0059229D" w:rsidP="0059229D">
      <w:pPr>
        <w:jc w:val="center"/>
        <w:rPr>
          <w:rFonts w:eastAsiaTheme="minorEastAsia"/>
          <w:lang w:eastAsia="zh-CN"/>
        </w:rPr>
      </w:pPr>
      <w:r>
        <w:object w:dxaOrig="5731" w:dyaOrig="4074" w14:anchorId="5F3F6B0F">
          <v:shape id="_x0000_i1027" type="#_x0000_t75" style="width:286.45pt;height:203.45pt" o:ole="">
            <v:imagedata r:id="rId15" o:title=""/>
          </v:shape>
          <o:OLEObject Type="Embed" ProgID="Visio.Drawing.11" ShapeID="_x0000_i1027" DrawAspect="Content" ObjectID="_1773666839" r:id="rId16"/>
        </w:object>
      </w:r>
    </w:p>
    <w:p w14:paraId="20819821" w14:textId="77777777" w:rsidR="0059229D" w:rsidRPr="00FA2A85"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3</w:t>
      </w:r>
    </w:p>
    <w:p w14:paraId="26B5FE36" w14:textId="77777777" w:rsidR="0059229D" w:rsidRPr="005F345C" w:rsidRDefault="0059229D" w:rsidP="0059229D">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4</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2EE61763"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lastRenderedPageBreak/>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and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4C1C0C87"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w:t>
      </w:r>
      <w:r>
        <w:rPr>
          <w:rFonts w:eastAsiaTheme="minorEastAsia" w:hint="eastAsia"/>
          <w:b/>
          <w:bCs/>
          <w:lang w:eastAsia="zh-CN"/>
        </w:rPr>
        <w:t xml:space="preserve">the source cell which is also </w:t>
      </w:r>
      <w:r w:rsidRPr="005F345C">
        <w:rPr>
          <w:rFonts w:eastAsiaTheme="minorEastAsia" w:hint="eastAsia"/>
          <w:b/>
          <w:bCs/>
          <w:lang w:eastAsia="zh-CN"/>
        </w:rPr>
        <w:t>an LTM candidate cell</w:t>
      </w:r>
      <w:r>
        <w:rPr>
          <w:rFonts w:eastAsiaTheme="minorEastAsia" w:hint="eastAsia"/>
          <w:b/>
          <w:bCs/>
          <w:lang w:eastAsia="zh-CN"/>
        </w:rPr>
        <w:t>,</w:t>
      </w:r>
      <w:r w:rsidRPr="005F345C">
        <w:rPr>
          <w:rFonts w:eastAsiaTheme="minorEastAsia" w:hint="eastAsia"/>
          <w:b/>
          <w:bCs/>
          <w:lang w:eastAsia="zh-CN"/>
        </w:rPr>
        <w:t xml:space="preserve"> detects HOF with the </w:t>
      </w:r>
      <w:r>
        <w:rPr>
          <w:rFonts w:eastAsiaTheme="minorEastAsia" w:hint="eastAsia"/>
          <w:b/>
          <w:bCs/>
          <w:lang w:eastAsia="zh-CN"/>
        </w:rPr>
        <w:t>source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6B196F88"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source cell which is also an</w:t>
      </w:r>
      <w:r w:rsidRPr="005F345C">
        <w:rPr>
          <w:rFonts w:eastAsiaTheme="minorEastAsia" w:hint="eastAsia"/>
          <w:b/>
          <w:bCs/>
          <w:lang w:eastAsia="zh-CN"/>
        </w:rPr>
        <w:t xml:space="preserve"> LTM candidate cell.</w:t>
      </w:r>
    </w:p>
    <w:p w14:paraId="16CF964A" w14:textId="77777777" w:rsidR="0059229D" w:rsidRDefault="0059229D" w:rsidP="0059229D">
      <w:pPr>
        <w:rPr>
          <w:rFonts w:eastAsiaTheme="minorEastAsia"/>
          <w:lang w:eastAsia="zh-CN"/>
        </w:rPr>
      </w:pPr>
    </w:p>
    <w:p w14:paraId="34C55C5E" w14:textId="77777777" w:rsidR="0059229D" w:rsidRPr="00B713F7" w:rsidRDefault="0059229D" w:rsidP="0059229D">
      <w:pPr>
        <w:rPr>
          <w:rFonts w:eastAsiaTheme="minorEastAsia"/>
          <w:b/>
          <w:bCs/>
          <w:u w:val="single"/>
          <w:lang w:eastAsia="zh-CN"/>
        </w:rPr>
      </w:pPr>
      <w:r w:rsidRPr="00B713F7">
        <w:rPr>
          <w:rFonts w:eastAsiaTheme="minorEastAsia" w:hint="eastAsia"/>
          <w:b/>
          <w:bCs/>
          <w:u w:val="single"/>
          <w:lang w:eastAsia="zh-CN"/>
        </w:rPr>
        <w:t>LTM</w:t>
      </w:r>
      <w:r>
        <w:rPr>
          <w:rFonts w:eastAsiaTheme="minorEastAsia" w:hint="eastAsia"/>
          <w:b/>
          <w:bCs/>
          <w:u w:val="single"/>
          <w:lang w:eastAsia="zh-CN"/>
        </w:rPr>
        <w:t xml:space="preserve"> to wrong cell</w:t>
      </w:r>
    </w:p>
    <w:p w14:paraId="12754091" w14:textId="77777777" w:rsidR="0059229D" w:rsidRDefault="0059229D" w:rsidP="0059229D">
      <w:pPr>
        <w:rPr>
          <w:rFonts w:eastAsiaTheme="minorEastAsia"/>
          <w:lang w:eastAsia="zh-CN"/>
        </w:rPr>
      </w:pPr>
      <w:r>
        <w:rPr>
          <w:rFonts w:eastAsiaTheme="minorEastAsia" w:hint="eastAsia"/>
          <w:lang w:eastAsia="zh-CN"/>
        </w:rPr>
        <w:t>In this case, the UE receives LTM candidate configurations from the network. Subsequently, the UE receives the cell switch command from the network. The UE performs the</w:t>
      </w:r>
      <w:r w:rsidRPr="00CD3121">
        <w:t xml:space="preserve"> </w:t>
      </w:r>
      <w:r w:rsidRPr="00CD3121">
        <w:rPr>
          <w:rFonts w:eastAsiaTheme="minorEastAsia"/>
          <w:lang w:eastAsia="zh-CN"/>
        </w:rPr>
        <w:t>LTM cell switch with the target LTM cell</w:t>
      </w:r>
      <w:r>
        <w:rPr>
          <w:rFonts w:eastAsiaTheme="minorEastAsia" w:hint="eastAsia"/>
          <w:lang w:eastAsia="zh-CN"/>
        </w:rPr>
        <w:t>. The UE detects a</w:t>
      </w:r>
      <w:r w:rsidRPr="00CD3121">
        <w:rPr>
          <w:rFonts w:eastAsiaTheme="minorEastAsia"/>
          <w:lang w:eastAsia="zh-CN"/>
        </w:rPr>
        <w:t xml:space="preserve"> handover failure occurs during the </w:t>
      </w:r>
      <w:r>
        <w:rPr>
          <w:rFonts w:eastAsiaTheme="minorEastAsia" w:hint="eastAsia"/>
          <w:lang w:eastAsia="zh-CN"/>
        </w:rPr>
        <w:t>LTM execution</w:t>
      </w:r>
      <w:r w:rsidRPr="00CD3121">
        <w:rPr>
          <w:rFonts w:eastAsiaTheme="minorEastAsia"/>
          <w:lang w:eastAsia="zh-CN"/>
        </w:rPr>
        <w:t xml:space="preserve"> procedure</w:t>
      </w:r>
      <w:r>
        <w:rPr>
          <w:rFonts w:eastAsiaTheme="minorEastAsia" w:hint="eastAsia"/>
          <w:lang w:eastAsia="zh-CN"/>
        </w:rPr>
        <w:t xml:space="preserve">, or </w:t>
      </w:r>
      <w:r w:rsidRPr="00CD3121">
        <w:rPr>
          <w:rFonts w:eastAsiaTheme="minorEastAsia"/>
          <w:lang w:eastAsia="zh-CN"/>
        </w:rPr>
        <w:t xml:space="preserve">an RLF occurs shortly after a successful </w:t>
      </w:r>
      <w:r>
        <w:rPr>
          <w:rFonts w:eastAsiaTheme="minorEastAsia" w:hint="eastAsia"/>
          <w:lang w:eastAsia="zh-CN"/>
        </w:rPr>
        <w:t xml:space="preserve">LTM cell switch </w:t>
      </w:r>
      <w:r w:rsidRPr="00CD3121">
        <w:rPr>
          <w:rFonts w:eastAsiaTheme="minorEastAsia"/>
          <w:lang w:eastAsia="zh-CN"/>
        </w:rPr>
        <w:t xml:space="preserve">from </w:t>
      </w:r>
      <w:r>
        <w:rPr>
          <w:rFonts w:eastAsiaTheme="minorEastAsia" w:hint="eastAsia"/>
          <w:lang w:eastAsia="zh-CN"/>
        </w:rPr>
        <w:t>the</w:t>
      </w:r>
      <w:r w:rsidRPr="00CD3121">
        <w:rPr>
          <w:rFonts w:eastAsiaTheme="minorEastAsia"/>
          <w:lang w:eastAsia="zh-CN"/>
        </w:rPr>
        <w:t xml:space="preserve"> source cell to </w:t>
      </w:r>
      <w:r>
        <w:rPr>
          <w:rFonts w:eastAsiaTheme="minorEastAsia" w:hint="eastAsia"/>
          <w:lang w:eastAsia="zh-CN"/>
        </w:rPr>
        <w:t>the</w:t>
      </w:r>
      <w:r w:rsidRPr="00CD3121">
        <w:rPr>
          <w:rFonts w:eastAsiaTheme="minorEastAsia"/>
          <w:lang w:eastAsia="zh-CN"/>
        </w:rPr>
        <w:t xml:space="preserve"> target cell</w:t>
      </w:r>
      <w:r>
        <w:rPr>
          <w:rFonts w:eastAsiaTheme="minorEastAsia" w:hint="eastAsia"/>
          <w:lang w:eastAsia="zh-CN"/>
        </w:rPr>
        <w:t xml:space="preserve">. </w:t>
      </w:r>
    </w:p>
    <w:p w14:paraId="373AB9EB" w14:textId="77777777" w:rsidR="0059229D" w:rsidRDefault="0059229D" w:rsidP="0059229D">
      <w:pPr>
        <w:rPr>
          <w:rFonts w:eastAsiaTheme="minorEastAsia"/>
          <w:lang w:eastAsia="zh-CN"/>
        </w:rPr>
      </w:pPr>
      <w:r>
        <w:rPr>
          <w:rFonts w:eastAsiaTheme="minorEastAsia" w:hint="eastAsia"/>
          <w:lang w:eastAsia="zh-CN"/>
        </w:rPr>
        <w:t xml:space="preserve">After the connection failure, the UE selects one cell different from the source or target one. The UE actions can refer to the aforesaid </w:t>
      </w:r>
      <w:r>
        <w:rPr>
          <w:rFonts w:eastAsiaTheme="minorEastAsia"/>
          <w:lang w:eastAsia="zh-CN"/>
        </w:rPr>
        <w:t>description</w:t>
      </w:r>
      <w:r>
        <w:rPr>
          <w:rFonts w:eastAsiaTheme="minorEastAsia" w:hint="eastAsia"/>
          <w:lang w:eastAsia="zh-CN"/>
        </w:rPr>
        <w:t xml:space="preserve"> for too late LTM case.</w:t>
      </w:r>
      <w:r w:rsidRPr="00864196">
        <w:rPr>
          <w:rFonts w:eastAsiaTheme="minorEastAsia" w:hint="eastAsia"/>
          <w:lang w:eastAsia="zh-CN"/>
        </w:rPr>
        <w:t xml:space="preserve"> </w:t>
      </w:r>
      <w:r>
        <w:rPr>
          <w:rFonts w:eastAsiaTheme="minorEastAsia" w:hint="eastAsia"/>
          <w:lang w:eastAsia="zh-CN"/>
        </w:rPr>
        <w:t xml:space="preserve">The possible sub-cases for </w:t>
      </w:r>
      <w:r w:rsidRPr="00BC1E46">
        <w:rPr>
          <w:rFonts w:eastAsiaTheme="minorEastAsia"/>
          <w:lang w:eastAsia="zh-CN"/>
        </w:rPr>
        <w:t>LTM to wrong cell</w:t>
      </w:r>
      <w:r>
        <w:rPr>
          <w:rFonts w:eastAsiaTheme="minorEastAsia" w:hint="eastAsia"/>
          <w:lang w:eastAsia="zh-CN"/>
        </w:rPr>
        <w:t xml:space="preserve"> are listed as in figure 4.</w:t>
      </w:r>
    </w:p>
    <w:p w14:paraId="62FB2B89" w14:textId="77777777" w:rsidR="0059229D" w:rsidRDefault="0059229D" w:rsidP="0059229D">
      <w:pPr>
        <w:jc w:val="center"/>
        <w:rPr>
          <w:rFonts w:eastAsiaTheme="minorEastAsia"/>
          <w:lang w:eastAsia="zh-CN"/>
        </w:rPr>
      </w:pPr>
      <w:r>
        <w:object w:dxaOrig="5724" w:dyaOrig="4102" w14:anchorId="1EFB02EE">
          <v:shape id="_x0000_i1028" type="#_x0000_t75" style="width:286.45pt;height:205pt" o:ole="">
            <v:imagedata r:id="rId17" o:title=""/>
          </v:shape>
          <o:OLEObject Type="Embed" ProgID="Visio.Drawing.11" ShapeID="_x0000_i1028" DrawAspect="Content" ObjectID="_1773666840" r:id="rId18"/>
        </w:object>
      </w:r>
    </w:p>
    <w:p w14:paraId="58C20554" w14:textId="77777777" w:rsidR="0059229D" w:rsidRPr="005F345C"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4</w:t>
      </w:r>
    </w:p>
    <w:p w14:paraId="26534A33" w14:textId="77777777" w:rsidR="0059229D" w:rsidRPr="005F345C" w:rsidRDefault="0059229D" w:rsidP="0059229D">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5</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64524278"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w:t>
      </w:r>
      <w:r w:rsidRPr="005F345C">
        <w:rPr>
          <w:rFonts w:eastAsiaTheme="minorEastAsia"/>
          <w:b/>
          <w:bCs/>
          <w:lang w:eastAsia="zh-CN"/>
        </w:rPr>
        <w:t>cell</w:t>
      </w:r>
      <w:r>
        <w:rPr>
          <w:rFonts w:eastAsiaTheme="minorEastAsia"/>
          <w:b/>
          <w:bCs/>
          <w:lang w:eastAsia="zh-CN"/>
        </w:rPr>
        <w:t xml:space="preserve"> and</w:t>
      </w:r>
      <w:r w:rsidRPr="005F345C">
        <w:rPr>
          <w:rFonts w:eastAsiaTheme="minorEastAsia" w:hint="eastAsia"/>
          <w:b/>
          <w:bCs/>
          <w:lang w:eastAsia="zh-CN"/>
        </w:rPr>
        <w:t xml:space="preserve">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42CCDB6C"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an LTM candidate cell </w:t>
      </w:r>
      <w:r>
        <w:rPr>
          <w:rFonts w:eastAsiaTheme="minorEastAsia" w:hint="eastAsia"/>
          <w:b/>
          <w:bCs/>
          <w:lang w:eastAsia="zh-CN"/>
        </w:rPr>
        <w:t xml:space="preserve">which is different from the source or target one, </w:t>
      </w:r>
      <w:r w:rsidRPr="005F345C">
        <w:rPr>
          <w:rFonts w:eastAsiaTheme="minorEastAsia" w:hint="eastAsia"/>
          <w:b/>
          <w:bCs/>
          <w:lang w:eastAsia="zh-CN"/>
        </w:rPr>
        <w:t xml:space="preserve">detects HOF with the </w:t>
      </w:r>
      <w:r>
        <w:rPr>
          <w:rFonts w:eastAsiaTheme="minorEastAsia" w:hint="eastAsia"/>
          <w:b/>
          <w:bCs/>
          <w:lang w:eastAsia="zh-CN"/>
        </w:rPr>
        <w:t>selected LTM candidate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480A924E"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LTM candidate cell which is different from the source or target one</w:t>
      </w:r>
      <w:r w:rsidRPr="005F345C">
        <w:rPr>
          <w:rFonts w:eastAsiaTheme="minorEastAsia" w:hint="eastAsia"/>
          <w:b/>
          <w:bCs/>
          <w:lang w:eastAsia="zh-CN"/>
        </w:rPr>
        <w:t>.</w:t>
      </w:r>
    </w:p>
    <w:p w14:paraId="589B8C88" w14:textId="77777777" w:rsidR="0059229D" w:rsidRDefault="0059229D" w:rsidP="0059229D">
      <w:pPr>
        <w:pStyle w:val="3"/>
        <w:spacing w:after="240"/>
        <w:rPr>
          <w:rFonts w:eastAsiaTheme="minorEastAsia"/>
          <w:lang w:eastAsia="zh-CN"/>
        </w:rPr>
      </w:pPr>
      <w:r>
        <w:rPr>
          <w:rFonts w:eastAsiaTheme="minorEastAsia" w:hint="eastAsia"/>
          <w:lang w:eastAsia="zh-CN"/>
        </w:rPr>
        <w:t>SHR and RA report</w:t>
      </w:r>
    </w:p>
    <w:p w14:paraId="626B2135" w14:textId="77777777" w:rsidR="0059229D" w:rsidRDefault="0059229D" w:rsidP="0059229D">
      <w:pPr>
        <w:rPr>
          <w:rFonts w:eastAsiaTheme="minorEastAsia"/>
          <w:lang w:eastAsia="zh-CN"/>
        </w:rPr>
      </w:pPr>
      <w:r>
        <w:rPr>
          <w:rFonts w:eastAsiaTheme="minorEastAsia" w:hint="eastAsia"/>
          <w:lang w:eastAsia="zh-CN"/>
        </w:rPr>
        <w:t xml:space="preserve">In Rel-17 and Rel-18, SHR is </w:t>
      </w:r>
      <w:r>
        <w:rPr>
          <w:rFonts w:eastAsiaTheme="minorEastAsia"/>
          <w:lang w:eastAsia="zh-CN"/>
        </w:rPr>
        <w:t>introduce</w:t>
      </w:r>
      <w:r>
        <w:rPr>
          <w:rFonts w:eastAsiaTheme="minorEastAsia" w:hint="eastAsia"/>
          <w:lang w:eastAsia="zh-CN"/>
        </w:rPr>
        <w:t xml:space="preserve"> as the complementary of RLF report to identify </w:t>
      </w:r>
      <w:r w:rsidRPr="003315E4">
        <w:rPr>
          <w:rFonts w:eastAsiaTheme="minorEastAsia"/>
          <w:lang w:eastAsia="zh-CN"/>
        </w:rPr>
        <w:t>a sub-optimal successful handover event</w:t>
      </w:r>
      <w:r>
        <w:rPr>
          <w:rFonts w:eastAsiaTheme="minorEastAsia" w:hint="eastAsia"/>
          <w:lang w:eastAsia="zh-CN"/>
        </w:rPr>
        <w:t xml:space="preserve"> for</w:t>
      </w:r>
      <w:r w:rsidRPr="003315E4">
        <w:rPr>
          <w:rFonts w:eastAsiaTheme="minorEastAsia"/>
          <w:lang w:eastAsia="zh-CN"/>
        </w:rPr>
        <w:t xml:space="preserve"> successful ordinary </w:t>
      </w:r>
      <w:r>
        <w:rPr>
          <w:rFonts w:eastAsiaTheme="minorEastAsia" w:hint="eastAsia"/>
          <w:lang w:eastAsia="zh-CN"/>
        </w:rPr>
        <w:t>HO</w:t>
      </w:r>
      <w:r w:rsidRPr="003315E4">
        <w:rPr>
          <w:rFonts w:eastAsiaTheme="minorEastAsia"/>
          <w:lang w:eastAsia="zh-CN"/>
        </w:rPr>
        <w:t xml:space="preserve">, </w:t>
      </w:r>
      <w:r>
        <w:rPr>
          <w:rFonts w:eastAsiaTheme="minorEastAsia" w:hint="eastAsia"/>
          <w:lang w:eastAsia="zh-CN"/>
        </w:rPr>
        <w:t>DAPS HO or CHO</w:t>
      </w:r>
      <w:r w:rsidRPr="003315E4">
        <w:rPr>
          <w:rFonts w:eastAsiaTheme="minorEastAsia"/>
          <w:lang w:eastAsia="zh-CN"/>
        </w:rPr>
        <w:t>.</w:t>
      </w:r>
      <w:r>
        <w:rPr>
          <w:rFonts w:eastAsiaTheme="minorEastAsia" w:hint="eastAsia"/>
          <w:lang w:eastAsia="zh-CN"/>
        </w:rPr>
        <w:t xml:space="preserve"> </w:t>
      </w:r>
      <w:r w:rsidRPr="003315E4">
        <w:rPr>
          <w:rFonts w:eastAsiaTheme="minorEastAsia"/>
          <w:lang w:eastAsia="zh-CN"/>
        </w:rPr>
        <w:t>For analysis of successful handover, the UE may collect Successful Handover Report (SHR) based on configuration by network.</w:t>
      </w:r>
      <w:r>
        <w:rPr>
          <w:rFonts w:eastAsiaTheme="minorEastAsia" w:hint="eastAsia"/>
          <w:lang w:eastAsia="zh-CN"/>
        </w:rPr>
        <w:t xml:space="preserve"> For LTM, it is one of the mobility mechanisms. It is </w:t>
      </w:r>
      <w:r>
        <w:rPr>
          <w:rFonts w:eastAsiaTheme="minorEastAsia"/>
          <w:lang w:eastAsia="zh-CN"/>
        </w:rPr>
        <w:t>straightforward</w:t>
      </w:r>
      <w:r>
        <w:rPr>
          <w:rFonts w:eastAsiaTheme="minorEastAsia" w:hint="eastAsia"/>
          <w:lang w:eastAsia="zh-CN"/>
        </w:rPr>
        <w:t xml:space="preserve"> to consider SHR for LTM </w:t>
      </w:r>
      <w:r>
        <w:rPr>
          <w:rFonts w:eastAsiaTheme="minorEastAsia"/>
          <w:lang w:eastAsia="zh-CN"/>
        </w:rPr>
        <w:t>robustness</w:t>
      </w:r>
      <w:r>
        <w:rPr>
          <w:rFonts w:eastAsiaTheme="minorEastAsia" w:hint="eastAsia"/>
          <w:lang w:eastAsia="zh-CN"/>
        </w:rPr>
        <w:t xml:space="preserve"> optimization. </w:t>
      </w:r>
    </w:p>
    <w:p w14:paraId="42E5EC5C" w14:textId="77777777" w:rsidR="0059229D" w:rsidRDefault="0059229D" w:rsidP="0059229D">
      <w:pPr>
        <w:rPr>
          <w:rFonts w:eastAsiaTheme="minorEastAsia"/>
          <w:lang w:eastAsia="zh-CN"/>
        </w:rPr>
      </w:pPr>
      <w:r>
        <w:rPr>
          <w:rFonts w:eastAsiaTheme="minorEastAsia"/>
          <w:lang w:eastAsia="zh-CN"/>
        </w:rPr>
        <w:t>In</w:t>
      </w:r>
      <w:r>
        <w:rPr>
          <w:rFonts w:eastAsiaTheme="minorEastAsia" w:hint="eastAsia"/>
          <w:lang w:eastAsia="zh-CN"/>
        </w:rPr>
        <w:t xml:space="preserve"> addition, RA report and UHI are also beneficial for the robustness of LTM. </w:t>
      </w:r>
    </w:p>
    <w:p w14:paraId="09A953CD" w14:textId="77777777" w:rsidR="0059229D" w:rsidRDefault="0059229D" w:rsidP="0059229D">
      <w:pPr>
        <w:rPr>
          <w:rFonts w:eastAsiaTheme="minorEastAsia"/>
          <w:b/>
          <w:bCs/>
          <w:lang w:eastAsia="zh-CN"/>
        </w:rPr>
      </w:pPr>
      <w:r w:rsidRPr="0007787A">
        <w:rPr>
          <w:rFonts w:eastAsiaTheme="minorEastAsia" w:hint="eastAsia"/>
          <w:b/>
          <w:bCs/>
          <w:lang w:eastAsia="zh-CN"/>
        </w:rPr>
        <w:t xml:space="preserve">Proposal 6: RAN2 considers SHR, RA report and </w:t>
      </w:r>
      <w:r>
        <w:rPr>
          <w:rFonts w:eastAsiaTheme="minorEastAsia" w:hint="eastAsia"/>
          <w:b/>
          <w:bCs/>
          <w:lang w:eastAsia="zh-CN"/>
        </w:rPr>
        <w:t>M</w:t>
      </w:r>
      <w:r w:rsidRPr="0007787A">
        <w:rPr>
          <w:rFonts w:eastAsiaTheme="minorEastAsia" w:hint="eastAsia"/>
          <w:b/>
          <w:bCs/>
          <w:lang w:eastAsia="zh-CN"/>
        </w:rPr>
        <w:t xml:space="preserve">HI for </w:t>
      </w:r>
      <w:r>
        <w:rPr>
          <w:rFonts w:eastAsiaTheme="minorEastAsia" w:hint="eastAsia"/>
          <w:b/>
          <w:bCs/>
          <w:lang w:eastAsia="zh-CN"/>
        </w:rPr>
        <w:t xml:space="preserve">MCG </w:t>
      </w:r>
      <w:r w:rsidRPr="0007787A">
        <w:rPr>
          <w:rFonts w:eastAsiaTheme="minorEastAsia" w:hint="eastAsia"/>
          <w:b/>
          <w:bCs/>
          <w:lang w:eastAsia="zh-CN"/>
        </w:rPr>
        <w:t>LTM SON.</w:t>
      </w:r>
    </w:p>
    <w:p w14:paraId="400092CD" w14:textId="77777777" w:rsidR="0059229D" w:rsidRDefault="0059229D" w:rsidP="0059229D">
      <w:pPr>
        <w:pStyle w:val="2"/>
        <w:spacing w:after="240"/>
        <w:rPr>
          <w:rFonts w:eastAsiaTheme="minorEastAsia"/>
        </w:rPr>
      </w:pPr>
      <w:r>
        <w:rPr>
          <w:rFonts w:eastAsiaTheme="minorEastAsia" w:hint="eastAsia"/>
        </w:rPr>
        <w:lastRenderedPageBreak/>
        <w:t>SCG LTM MRO</w:t>
      </w:r>
    </w:p>
    <w:p w14:paraId="710C8635" w14:textId="77777777" w:rsidR="0059229D" w:rsidRDefault="0059229D" w:rsidP="0059229D">
      <w:pPr>
        <w:rPr>
          <w:rFonts w:eastAsiaTheme="minorEastAsia"/>
          <w:lang w:eastAsia="zh-CN"/>
        </w:rPr>
      </w:pPr>
      <w:r>
        <w:rPr>
          <w:rFonts w:eastAsia="宋体" w:hint="eastAsia"/>
          <w:lang w:eastAsia="zh-CN"/>
        </w:rPr>
        <w:t>In Rel-18 LTM, it supports d</w:t>
      </w:r>
      <w:r w:rsidRPr="0007787A">
        <w:rPr>
          <w:rFonts w:eastAsia="宋体"/>
          <w:lang w:eastAsia="zh-CN"/>
        </w:rPr>
        <w:t>ual connectivity scenario, PCell and MCG SCell(s) change and intra-SN PSCell and SCG SCell(s) change without MN involvement.</w:t>
      </w:r>
      <w:r>
        <w:rPr>
          <w:rFonts w:eastAsia="宋体" w:hint="eastAsia"/>
          <w:lang w:eastAsia="zh-CN"/>
        </w:rPr>
        <w:t xml:space="preserve"> </w:t>
      </w:r>
      <w:r w:rsidRPr="0007787A">
        <w:rPr>
          <w:rFonts w:eastAsiaTheme="minorEastAsia" w:hint="eastAsia"/>
          <w:lang w:eastAsia="zh-CN"/>
        </w:rPr>
        <w:t xml:space="preserve">In previous SON for DC, the following reports are captured, including </w:t>
      </w:r>
      <w:r w:rsidRPr="0007787A">
        <w:rPr>
          <w:rFonts w:eastAsiaTheme="minorEastAsia"/>
          <w:lang w:eastAsia="zh-CN"/>
        </w:rPr>
        <w:t>PSCell change failure</w:t>
      </w:r>
      <w:r w:rsidRPr="0007787A">
        <w:rPr>
          <w:rFonts w:eastAsiaTheme="minorEastAsia" w:hint="eastAsia"/>
          <w:lang w:eastAsia="zh-CN"/>
        </w:rPr>
        <w:t xml:space="preserve"> related report, SPR, SN RA report and SCG UHI.</w:t>
      </w:r>
      <w:r>
        <w:rPr>
          <w:rFonts w:eastAsiaTheme="minorEastAsia" w:hint="eastAsia"/>
          <w:lang w:eastAsia="zh-CN"/>
        </w:rPr>
        <w:t xml:space="preserve"> </w:t>
      </w:r>
    </w:p>
    <w:p w14:paraId="088580E4" w14:textId="5ACF2F3C" w:rsidR="0059229D" w:rsidRPr="003F1370" w:rsidRDefault="0059229D" w:rsidP="0059229D">
      <w:pPr>
        <w:rPr>
          <w:rFonts w:eastAsiaTheme="minorEastAsia"/>
          <w:lang w:eastAsia="zh-CN"/>
        </w:rPr>
      </w:pPr>
      <w:r>
        <w:rPr>
          <w:rFonts w:eastAsiaTheme="minorEastAsia" w:hint="eastAsia"/>
          <w:lang w:eastAsia="zh-CN"/>
        </w:rPr>
        <w:t xml:space="preserve">As discussed in previous RAN2 meetings, </w:t>
      </w:r>
      <w:r w:rsidR="00396F92">
        <w:rPr>
          <w:rFonts w:eastAsiaTheme="minorEastAsia"/>
          <w:lang w:eastAsia="zh-CN"/>
        </w:rPr>
        <w:t>all</w:t>
      </w:r>
      <w:r>
        <w:rPr>
          <w:rFonts w:eastAsiaTheme="minorEastAsia" w:hint="eastAsia"/>
          <w:lang w:eastAsia="zh-CN"/>
        </w:rPr>
        <w:t xml:space="preserve"> the aforementioned reports can provide the related information to the </w:t>
      </w:r>
      <w:r>
        <w:rPr>
          <w:rFonts w:eastAsiaTheme="minorEastAsia"/>
          <w:lang w:eastAsia="zh-CN"/>
        </w:rPr>
        <w:t>network</w:t>
      </w:r>
      <w:r>
        <w:rPr>
          <w:rFonts w:eastAsiaTheme="minorEastAsia" w:hint="eastAsia"/>
          <w:lang w:eastAsia="zh-CN"/>
        </w:rPr>
        <w:t xml:space="preserve"> for root cause analysis. Based on the analysis, the network can apply corresponding optimizations, which finally improves the performance of the network. </w:t>
      </w:r>
    </w:p>
    <w:p w14:paraId="04AE5205" w14:textId="77777777" w:rsidR="0059229D" w:rsidRPr="0007787A" w:rsidRDefault="0059229D" w:rsidP="0059229D">
      <w:pPr>
        <w:rPr>
          <w:rFonts w:eastAsiaTheme="minorEastAsia"/>
          <w:b/>
          <w:bCs/>
          <w:lang w:eastAsia="zh-CN"/>
        </w:rPr>
      </w:pPr>
      <w:r w:rsidRPr="0007787A">
        <w:rPr>
          <w:rFonts w:eastAsiaTheme="minorEastAsia" w:hint="eastAsia"/>
          <w:b/>
          <w:bCs/>
          <w:lang w:eastAsia="zh-CN"/>
        </w:rPr>
        <w:t xml:space="preserve">Proposal </w:t>
      </w:r>
      <w:r>
        <w:rPr>
          <w:rFonts w:eastAsiaTheme="minorEastAsia" w:hint="eastAsia"/>
          <w:b/>
          <w:bCs/>
          <w:lang w:eastAsia="zh-CN"/>
        </w:rPr>
        <w:t>7</w:t>
      </w:r>
      <w:r w:rsidRPr="0007787A">
        <w:rPr>
          <w:rFonts w:eastAsiaTheme="minorEastAsia" w:hint="eastAsia"/>
          <w:b/>
          <w:bCs/>
          <w:lang w:eastAsia="zh-CN"/>
        </w:rPr>
        <w:t xml:space="preserve">: RAN2 considers </w:t>
      </w:r>
      <w:r>
        <w:rPr>
          <w:rFonts w:eastAsiaTheme="minorEastAsia" w:hint="eastAsia"/>
          <w:b/>
          <w:bCs/>
          <w:lang w:eastAsia="zh-CN"/>
        </w:rPr>
        <w:t>the PSCell change failure, SPR, SN RACH and SCG MHI for SCG LTM.</w:t>
      </w:r>
    </w:p>
    <w:p w14:paraId="2E8D3D38" w14:textId="77777777" w:rsidR="0059229D" w:rsidRDefault="0059229D" w:rsidP="0059229D">
      <w:pPr>
        <w:pStyle w:val="2"/>
        <w:spacing w:after="240"/>
      </w:pPr>
      <w:r>
        <w:rPr>
          <w:rFonts w:hint="eastAsia"/>
        </w:rPr>
        <w:t>Mixed scenarios of LTM and L3 HO</w:t>
      </w:r>
    </w:p>
    <w:p w14:paraId="7B72580B" w14:textId="77777777" w:rsidR="0059229D" w:rsidRDefault="0059229D" w:rsidP="0059229D">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addition</w:t>
      </w:r>
      <w:r>
        <w:rPr>
          <w:rFonts w:eastAsiaTheme="minorEastAsia" w:hint="eastAsia"/>
          <w:lang w:eastAsia="zh-CN"/>
        </w:rPr>
        <w:t>, in Rel-18 LTM, w</w:t>
      </w:r>
      <w:r w:rsidRPr="00E25B5F">
        <w:rPr>
          <w:rFonts w:eastAsiaTheme="minorEastAsia"/>
          <w:lang w:eastAsia="zh-CN"/>
        </w:rPr>
        <w:t>hile the UE has stored LTM candidate configurations</w:t>
      </w:r>
      <w:r>
        <w:rPr>
          <w:rFonts w:eastAsiaTheme="minorEastAsia" w:hint="eastAsia"/>
          <w:lang w:eastAsia="zh-CN"/>
        </w:rPr>
        <w:t>,</w:t>
      </w:r>
      <w:r w:rsidRPr="00E25B5F">
        <w:rPr>
          <w:rFonts w:eastAsiaTheme="minorEastAsia"/>
          <w:lang w:eastAsia="zh-CN"/>
        </w:rPr>
        <w:t xml:space="preserve"> the UE can also execute any L3 handover command sent by the network.</w:t>
      </w:r>
      <w:r>
        <w:rPr>
          <w:rFonts w:eastAsiaTheme="minorEastAsia" w:hint="eastAsia"/>
          <w:lang w:eastAsia="zh-CN"/>
        </w:rPr>
        <w:t xml:space="preserve"> Therefore, the mixed scenarios of LTM and L3 HO are supported. </w:t>
      </w:r>
    </w:p>
    <w:p w14:paraId="6CA8A1DE" w14:textId="77777777" w:rsidR="0059229D" w:rsidRDefault="0059229D" w:rsidP="0059229D">
      <w:pPr>
        <w:rPr>
          <w:rFonts w:eastAsiaTheme="minorEastAsia"/>
          <w:lang w:eastAsia="zh-CN"/>
        </w:rPr>
      </w:pPr>
      <w:r>
        <w:rPr>
          <w:rFonts w:eastAsiaTheme="minorEastAsia" w:hint="eastAsia"/>
          <w:lang w:eastAsia="zh-CN"/>
        </w:rPr>
        <w:t xml:space="preserve">However, taking into </w:t>
      </w:r>
      <w:r>
        <w:rPr>
          <w:rFonts w:eastAsiaTheme="minorEastAsia"/>
          <w:lang w:eastAsia="zh-CN"/>
        </w:rPr>
        <w:t>consideration</w:t>
      </w:r>
      <w:r>
        <w:rPr>
          <w:rFonts w:eastAsiaTheme="minorEastAsia" w:hint="eastAsia"/>
          <w:lang w:eastAsia="zh-CN"/>
        </w:rPr>
        <w:t xml:space="preserve"> the time limitation, we prefer to deprioritize the discussion on the mixed scenarios.</w:t>
      </w:r>
    </w:p>
    <w:p w14:paraId="0F575E9F" w14:textId="5DBD9E64" w:rsidR="00312611" w:rsidRPr="0059229D" w:rsidRDefault="0059229D" w:rsidP="00C351F2">
      <w:pPr>
        <w:rPr>
          <w:rFonts w:eastAsiaTheme="minorEastAsia"/>
          <w:b/>
          <w:lang w:eastAsia="zh-CN"/>
        </w:rPr>
      </w:pPr>
      <w:r w:rsidRPr="004701B6">
        <w:rPr>
          <w:rFonts w:eastAsiaTheme="minorEastAsia" w:hint="eastAsia"/>
          <w:b/>
          <w:bCs/>
          <w:lang w:eastAsia="zh-CN"/>
        </w:rPr>
        <w:t>Proposal 8: RAN2 deprioritizes the mixed scenarios of LTM and L3 HO.</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1F8D0F41" w:rsidR="006113B0" w:rsidRDefault="00D31944" w:rsidP="00567982">
      <w:pPr>
        <w:rPr>
          <w:rFonts w:eastAsia="宋体"/>
          <w:lang w:eastAsia="zh-CN"/>
        </w:rPr>
      </w:pPr>
      <w:bookmarkStart w:id="6"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SON enhancements</w:t>
      </w:r>
      <w:r w:rsidR="001F437B">
        <w:rPr>
          <w:rFonts w:eastAsia="宋体" w:hint="eastAsia"/>
          <w:lang w:eastAsia="zh-CN"/>
        </w:rPr>
        <w:t xml:space="preserve"> for LTM</w:t>
      </w:r>
      <w:r w:rsidR="004C22E2">
        <w:rPr>
          <w:rFonts w:eastAsia="宋体"/>
          <w:lang w:eastAsia="zh-CN"/>
        </w:rPr>
        <w:t>, and we have the following observations and proposals:</w:t>
      </w:r>
    </w:p>
    <w:bookmarkEnd w:id="6"/>
    <w:p w14:paraId="03976D13" w14:textId="77777777" w:rsidR="00AC22A8" w:rsidRPr="007C1083" w:rsidRDefault="00AC22A8" w:rsidP="00AC22A8">
      <w:pPr>
        <w:rPr>
          <w:rFonts w:eastAsiaTheme="minorEastAsia"/>
          <w:b/>
          <w:bCs/>
          <w:lang w:eastAsia="zh-CN"/>
        </w:rPr>
      </w:pPr>
      <w:r w:rsidRPr="007C1083">
        <w:rPr>
          <w:rFonts w:eastAsiaTheme="minorEastAsia"/>
          <w:b/>
          <w:bCs/>
          <w:lang w:eastAsia="zh-CN"/>
        </w:rPr>
        <w:t>Proposal 1: For LTM MRO, RAN2 considers the following three connection failure cases:</w:t>
      </w:r>
    </w:p>
    <w:p w14:paraId="63402C6B" w14:textId="77777777" w:rsidR="00AC22A8" w:rsidRPr="007C1083" w:rsidRDefault="00AC22A8" w:rsidP="00AC22A8">
      <w:pPr>
        <w:pStyle w:val="aff0"/>
        <w:numPr>
          <w:ilvl w:val="0"/>
          <w:numId w:val="59"/>
        </w:numPr>
        <w:ind w:firstLineChars="0"/>
        <w:rPr>
          <w:rFonts w:eastAsiaTheme="minorEastAsia"/>
          <w:b/>
          <w:bCs/>
          <w:lang w:eastAsia="zh-CN"/>
        </w:rPr>
      </w:pPr>
      <w:r w:rsidRPr="007C1083">
        <w:rPr>
          <w:rFonts w:eastAsiaTheme="minorEastAsia"/>
          <w:b/>
          <w:bCs/>
          <w:lang w:eastAsia="zh-CN"/>
        </w:rPr>
        <w:t>Too late LTM</w:t>
      </w:r>
    </w:p>
    <w:p w14:paraId="2FF4FFC1" w14:textId="77777777" w:rsidR="00AC22A8" w:rsidRPr="007C1083" w:rsidRDefault="00AC22A8" w:rsidP="00AC22A8">
      <w:pPr>
        <w:pStyle w:val="aff0"/>
        <w:numPr>
          <w:ilvl w:val="0"/>
          <w:numId w:val="59"/>
        </w:numPr>
        <w:ind w:firstLineChars="0"/>
        <w:rPr>
          <w:rFonts w:eastAsiaTheme="minorEastAsia"/>
          <w:b/>
          <w:bCs/>
          <w:lang w:eastAsia="zh-CN"/>
        </w:rPr>
      </w:pPr>
      <w:r w:rsidRPr="007C1083">
        <w:rPr>
          <w:rFonts w:eastAsiaTheme="minorEastAsia"/>
          <w:b/>
          <w:bCs/>
          <w:lang w:eastAsia="zh-CN"/>
        </w:rPr>
        <w:t>Too early LTM</w:t>
      </w:r>
    </w:p>
    <w:p w14:paraId="650464C1" w14:textId="77777777" w:rsidR="00AC22A8" w:rsidRPr="007C1083" w:rsidRDefault="00AC22A8" w:rsidP="00AC22A8">
      <w:pPr>
        <w:pStyle w:val="aff0"/>
        <w:numPr>
          <w:ilvl w:val="0"/>
          <w:numId w:val="59"/>
        </w:numPr>
        <w:ind w:firstLineChars="0"/>
        <w:rPr>
          <w:rFonts w:eastAsiaTheme="minorEastAsia"/>
          <w:b/>
          <w:bCs/>
          <w:lang w:eastAsia="zh-CN"/>
        </w:rPr>
      </w:pPr>
      <w:r w:rsidRPr="007C1083">
        <w:rPr>
          <w:rFonts w:eastAsiaTheme="minorEastAsia"/>
          <w:b/>
          <w:bCs/>
          <w:lang w:eastAsia="zh-CN"/>
        </w:rPr>
        <w:t>LTM to wrong cell</w:t>
      </w:r>
    </w:p>
    <w:p w14:paraId="3E7A7A2B" w14:textId="77777777" w:rsidR="00AC22A8" w:rsidRDefault="00AC22A8" w:rsidP="003B2687">
      <w:pPr>
        <w:rPr>
          <w:rFonts w:eastAsiaTheme="minorEastAsia"/>
          <w:b/>
          <w:bCs/>
          <w:lang w:eastAsia="zh-CN"/>
        </w:rPr>
      </w:pPr>
      <w:r w:rsidRPr="00AC22A8">
        <w:rPr>
          <w:rFonts w:eastAsiaTheme="minorEastAsia"/>
          <w:b/>
          <w:bCs/>
          <w:lang w:eastAsia="zh-CN"/>
        </w:rPr>
        <w:t>Proposal 2: For successive failure case, RAN2 only consider the case that the second failure type is HOF.</w:t>
      </w:r>
    </w:p>
    <w:p w14:paraId="7E04239D" w14:textId="4BA2C55E" w:rsidR="003B2687" w:rsidRPr="005F345C" w:rsidRDefault="003B2687" w:rsidP="003B2687">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3</w:t>
      </w:r>
      <w:r w:rsidRPr="005F345C">
        <w:rPr>
          <w:rFonts w:eastAsiaTheme="minorEastAsia" w:hint="eastAsia"/>
          <w:b/>
          <w:bCs/>
          <w:lang w:eastAsia="zh-CN"/>
        </w:rPr>
        <w:t>: For too late LTM, the following sub-cases are considered:</w:t>
      </w:r>
    </w:p>
    <w:p w14:paraId="7FD74CD8"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1a: the UE detects RLF in source cell after receiving LTM candidate configurations and performs reestablishment procedure.</w:t>
      </w:r>
    </w:p>
    <w:p w14:paraId="01AC02C4"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1b: the UE detects RLF in source cell after receiving LTM candidate configurations, selects an LTM candidate cell</w:t>
      </w:r>
      <w:r>
        <w:rPr>
          <w:rFonts w:eastAsiaTheme="minorEastAsia" w:hint="eastAsia"/>
          <w:b/>
          <w:bCs/>
          <w:lang w:eastAsia="zh-CN"/>
        </w:rPr>
        <w:t>,</w:t>
      </w:r>
      <w:r w:rsidRPr="005F345C">
        <w:rPr>
          <w:rFonts w:eastAsiaTheme="minorEastAsia" w:hint="eastAsia"/>
          <w:b/>
          <w:bCs/>
          <w:lang w:eastAsia="zh-CN"/>
        </w:rPr>
        <w:t xml:space="preserve"> detects HOF with the selected LTM cell,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3EF2DC44"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w:t>
      </w:r>
      <w:r>
        <w:rPr>
          <w:rFonts w:eastAsiaTheme="minorEastAsia" w:hint="eastAsia"/>
          <w:b/>
          <w:bCs/>
          <w:lang w:eastAsia="zh-CN"/>
        </w:rPr>
        <w:t>c</w:t>
      </w:r>
      <w:r w:rsidRPr="005F345C">
        <w:rPr>
          <w:rFonts w:eastAsiaTheme="minorEastAsia" w:hint="eastAsia"/>
          <w:b/>
          <w:bCs/>
          <w:lang w:eastAsia="zh-CN"/>
        </w:rPr>
        <w:t>: the UE detects RLF in source cell after receiving LTM candidate configurations</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 LTM candidate cell.</w:t>
      </w:r>
    </w:p>
    <w:p w14:paraId="5DF54DB0" w14:textId="77777777" w:rsidR="00A76AAE" w:rsidRPr="005F345C" w:rsidRDefault="00A76AAE" w:rsidP="00A76AAE">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4</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2F4663C6" w14:textId="77777777" w:rsidR="00A76AAE" w:rsidRPr="005F345C" w:rsidRDefault="00A76AAE" w:rsidP="00A76AAE">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and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3A6E77AD" w14:textId="77777777" w:rsidR="00A76AAE" w:rsidRPr="005F345C" w:rsidRDefault="00A76AAE" w:rsidP="00A76AAE">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w:t>
      </w:r>
      <w:r>
        <w:rPr>
          <w:rFonts w:eastAsiaTheme="minorEastAsia" w:hint="eastAsia"/>
          <w:b/>
          <w:bCs/>
          <w:lang w:eastAsia="zh-CN"/>
        </w:rPr>
        <w:t xml:space="preserve">the source cell which is also </w:t>
      </w:r>
      <w:r w:rsidRPr="005F345C">
        <w:rPr>
          <w:rFonts w:eastAsiaTheme="minorEastAsia" w:hint="eastAsia"/>
          <w:b/>
          <w:bCs/>
          <w:lang w:eastAsia="zh-CN"/>
        </w:rPr>
        <w:t>an LTM candidate cell</w:t>
      </w:r>
      <w:r>
        <w:rPr>
          <w:rFonts w:eastAsiaTheme="minorEastAsia" w:hint="eastAsia"/>
          <w:b/>
          <w:bCs/>
          <w:lang w:eastAsia="zh-CN"/>
        </w:rPr>
        <w:t>,</w:t>
      </w:r>
      <w:r w:rsidRPr="005F345C">
        <w:rPr>
          <w:rFonts w:eastAsiaTheme="minorEastAsia" w:hint="eastAsia"/>
          <w:b/>
          <w:bCs/>
          <w:lang w:eastAsia="zh-CN"/>
        </w:rPr>
        <w:t xml:space="preserve"> detects HOF with the </w:t>
      </w:r>
      <w:r>
        <w:rPr>
          <w:rFonts w:eastAsiaTheme="minorEastAsia" w:hint="eastAsia"/>
          <w:b/>
          <w:bCs/>
          <w:lang w:eastAsia="zh-CN"/>
        </w:rPr>
        <w:t>source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3AF1EC08" w14:textId="77777777" w:rsidR="00A76AAE" w:rsidRPr="005F345C" w:rsidRDefault="00A76AAE" w:rsidP="00A76AAE">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source cell which is also an</w:t>
      </w:r>
      <w:r w:rsidRPr="005F345C">
        <w:rPr>
          <w:rFonts w:eastAsiaTheme="minorEastAsia" w:hint="eastAsia"/>
          <w:b/>
          <w:bCs/>
          <w:lang w:eastAsia="zh-CN"/>
        </w:rPr>
        <w:t xml:space="preserve"> LTM candidate cell.</w:t>
      </w:r>
    </w:p>
    <w:p w14:paraId="60C84CAE" w14:textId="77777777" w:rsidR="003B2687" w:rsidRPr="005F345C" w:rsidRDefault="003B2687" w:rsidP="003B2687">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5</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7F328766"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w:t>
      </w:r>
      <w:r w:rsidRPr="005F345C">
        <w:rPr>
          <w:rFonts w:eastAsiaTheme="minorEastAsia"/>
          <w:b/>
          <w:bCs/>
          <w:lang w:eastAsia="zh-CN"/>
        </w:rPr>
        <w:t>cell</w:t>
      </w:r>
      <w:r>
        <w:rPr>
          <w:rFonts w:eastAsiaTheme="minorEastAsia"/>
          <w:b/>
          <w:bCs/>
          <w:lang w:eastAsia="zh-CN"/>
        </w:rPr>
        <w:t xml:space="preserve"> and</w:t>
      </w:r>
      <w:r w:rsidRPr="005F345C">
        <w:rPr>
          <w:rFonts w:eastAsiaTheme="minorEastAsia" w:hint="eastAsia"/>
          <w:b/>
          <w:bCs/>
          <w:lang w:eastAsia="zh-CN"/>
        </w:rPr>
        <w:t xml:space="preserve">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50814C3D"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lastRenderedPageBreak/>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an LTM candidate cell </w:t>
      </w:r>
      <w:r>
        <w:rPr>
          <w:rFonts w:eastAsiaTheme="minorEastAsia" w:hint="eastAsia"/>
          <w:b/>
          <w:bCs/>
          <w:lang w:eastAsia="zh-CN"/>
        </w:rPr>
        <w:t xml:space="preserve">which is different from the source or target one, </w:t>
      </w:r>
      <w:r w:rsidRPr="005F345C">
        <w:rPr>
          <w:rFonts w:eastAsiaTheme="minorEastAsia" w:hint="eastAsia"/>
          <w:b/>
          <w:bCs/>
          <w:lang w:eastAsia="zh-CN"/>
        </w:rPr>
        <w:t xml:space="preserve">detects HOF with the </w:t>
      </w:r>
      <w:r>
        <w:rPr>
          <w:rFonts w:eastAsiaTheme="minorEastAsia" w:hint="eastAsia"/>
          <w:b/>
          <w:bCs/>
          <w:lang w:eastAsia="zh-CN"/>
        </w:rPr>
        <w:t>selected LTM candidate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0B56A77D"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LTM candidate cell which is different from the source or target one</w:t>
      </w:r>
      <w:r w:rsidRPr="005F345C">
        <w:rPr>
          <w:rFonts w:eastAsiaTheme="minorEastAsia" w:hint="eastAsia"/>
          <w:b/>
          <w:bCs/>
          <w:lang w:eastAsia="zh-CN"/>
        </w:rPr>
        <w:t>.</w:t>
      </w:r>
    </w:p>
    <w:p w14:paraId="00E90430" w14:textId="77777777" w:rsidR="003B2687" w:rsidRDefault="003B2687" w:rsidP="003B2687">
      <w:pPr>
        <w:rPr>
          <w:rFonts w:eastAsiaTheme="minorEastAsia"/>
          <w:b/>
          <w:bCs/>
          <w:lang w:eastAsia="zh-CN"/>
        </w:rPr>
      </w:pPr>
      <w:r w:rsidRPr="0007787A">
        <w:rPr>
          <w:rFonts w:eastAsiaTheme="minorEastAsia" w:hint="eastAsia"/>
          <w:b/>
          <w:bCs/>
          <w:lang w:eastAsia="zh-CN"/>
        </w:rPr>
        <w:t xml:space="preserve">Proposal 6: RAN2 considers SHR, RA report and </w:t>
      </w:r>
      <w:r>
        <w:rPr>
          <w:rFonts w:eastAsiaTheme="minorEastAsia" w:hint="eastAsia"/>
          <w:b/>
          <w:bCs/>
          <w:lang w:eastAsia="zh-CN"/>
        </w:rPr>
        <w:t>M</w:t>
      </w:r>
      <w:r w:rsidRPr="0007787A">
        <w:rPr>
          <w:rFonts w:eastAsiaTheme="minorEastAsia" w:hint="eastAsia"/>
          <w:b/>
          <w:bCs/>
          <w:lang w:eastAsia="zh-CN"/>
        </w:rPr>
        <w:t xml:space="preserve">HI for </w:t>
      </w:r>
      <w:r>
        <w:rPr>
          <w:rFonts w:eastAsiaTheme="minorEastAsia" w:hint="eastAsia"/>
          <w:b/>
          <w:bCs/>
          <w:lang w:eastAsia="zh-CN"/>
        </w:rPr>
        <w:t xml:space="preserve">MCG </w:t>
      </w:r>
      <w:r w:rsidRPr="0007787A">
        <w:rPr>
          <w:rFonts w:eastAsiaTheme="minorEastAsia" w:hint="eastAsia"/>
          <w:b/>
          <w:bCs/>
          <w:lang w:eastAsia="zh-CN"/>
        </w:rPr>
        <w:t>LTM SON.</w:t>
      </w:r>
    </w:p>
    <w:p w14:paraId="43BBA1F7" w14:textId="77777777" w:rsidR="003B2687" w:rsidRPr="0007787A" w:rsidRDefault="003B2687" w:rsidP="003B2687">
      <w:pPr>
        <w:rPr>
          <w:rFonts w:eastAsiaTheme="minorEastAsia"/>
          <w:b/>
          <w:bCs/>
          <w:lang w:eastAsia="zh-CN"/>
        </w:rPr>
      </w:pPr>
      <w:r w:rsidRPr="0007787A">
        <w:rPr>
          <w:rFonts w:eastAsiaTheme="minorEastAsia" w:hint="eastAsia"/>
          <w:b/>
          <w:bCs/>
          <w:lang w:eastAsia="zh-CN"/>
        </w:rPr>
        <w:t xml:space="preserve">Proposal </w:t>
      </w:r>
      <w:r>
        <w:rPr>
          <w:rFonts w:eastAsiaTheme="minorEastAsia" w:hint="eastAsia"/>
          <w:b/>
          <w:bCs/>
          <w:lang w:eastAsia="zh-CN"/>
        </w:rPr>
        <w:t>7</w:t>
      </w:r>
      <w:r w:rsidRPr="0007787A">
        <w:rPr>
          <w:rFonts w:eastAsiaTheme="minorEastAsia" w:hint="eastAsia"/>
          <w:b/>
          <w:bCs/>
          <w:lang w:eastAsia="zh-CN"/>
        </w:rPr>
        <w:t xml:space="preserve">: RAN2 considers </w:t>
      </w:r>
      <w:r>
        <w:rPr>
          <w:rFonts w:eastAsiaTheme="minorEastAsia" w:hint="eastAsia"/>
          <w:b/>
          <w:bCs/>
          <w:lang w:eastAsia="zh-CN"/>
        </w:rPr>
        <w:t>the PSCell change failure, SPR, SN RACH and SCG MHI for SCG LTM.</w:t>
      </w:r>
    </w:p>
    <w:p w14:paraId="6C22B799" w14:textId="6F18411F" w:rsidR="00B54EA7" w:rsidRPr="003B2687" w:rsidRDefault="003B2687" w:rsidP="009B580F">
      <w:pPr>
        <w:rPr>
          <w:rFonts w:eastAsiaTheme="minorEastAsia"/>
          <w:b/>
          <w:lang w:eastAsia="zh-CN"/>
        </w:rPr>
      </w:pPr>
      <w:r w:rsidRPr="004701B6">
        <w:rPr>
          <w:rFonts w:eastAsiaTheme="minorEastAsia" w:hint="eastAsia"/>
          <w:b/>
          <w:bCs/>
          <w:lang w:eastAsia="zh-CN"/>
        </w:rPr>
        <w:t>Proposal 8: RAN2 deprioritizes the mixed scenarios of LTM and L3 HO.</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00B1C56E" w14:textId="511A4F88" w:rsidR="00312611" w:rsidRPr="009B580F" w:rsidRDefault="004B746F" w:rsidP="00396F92">
      <w:pPr>
        <w:numPr>
          <w:ilvl w:val="0"/>
          <w:numId w:val="4"/>
        </w:numPr>
        <w:tabs>
          <w:tab w:val="clear" w:pos="454"/>
          <w:tab w:val="left" w:pos="426"/>
        </w:tabs>
        <w:overflowPunct/>
        <w:autoSpaceDE/>
        <w:autoSpaceDN/>
        <w:adjustRightInd/>
        <w:ind w:left="426" w:hanging="426"/>
        <w:textAlignment w:val="auto"/>
        <w:rPr>
          <w:b/>
        </w:rPr>
      </w:pPr>
      <w:r>
        <w:t>RP-2</w:t>
      </w:r>
      <w:r w:rsidR="000C4043" w:rsidRPr="009B580F">
        <w:rPr>
          <w:rFonts w:eastAsiaTheme="minorEastAsia" w:hint="eastAsia"/>
          <w:lang w:eastAsia="zh-CN"/>
        </w:rPr>
        <w:t>34038</w:t>
      </w:r>
      <w:r>
        <w:t xml:space="preserve">, </w:t>
      </w:r>
      <w:r w:rsidR="000C4043" w:rsidRPr="000C4043">
        <w:t>New WID: Data collection for SON (Self-Organising Networks)/MDT (Minimization of Drive Tests)</w:t>
      </w:r>
      <w:r w:rsidR="00F54EC3" w:rsidRPr="009B580F">
        <w:rPr>
          <w:rFonts w:eastAsiaTheme="minorEastAsia" w:hint="eastAsia"/>
          <w:lang w:eastAsia="zh-CN"/>
        </w:rPr>
        <w:t xml:space="preserve"> </w:t>
      </w:r>
      <w:r w:rsidR="000C4043" w:rsidRPr="000C4043">
        <w:t>in NR standalone and MR-DC (Multi-Radio Dual Connectivity) Phase 4</w:t>
      </w:r>
      <w:r w:rsidR="00D959CB">
        <w:t>, CMCC</w:t>
      </w:r>
      <w:bookmarkStart w:id="7" w:name="_Hlk87520275"/>
      <w:bookmarkEnd w:id="7"/>
    </w:p>
    <w:sectPr w:rsidR="00312611" w:rsidRPr="009B580F" w:rsidSect="00023792">
      <w:footerReference w:type="default" r:id="rId1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61916" w14:textId="77777777" w:rsidR="00023792" w:rsidRDefault="00023792">
      <w:r>
        <w:separator/>
      </w:r>
    </w:p>
  </w:endnote>
  <w:endnote w:type="continuationSeparator" w:id="0">
    <w:p w14:paraId="1077456E" w14:textId="77777777" w:rsidR="00023792" w:rsidRDefault="0002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B5A82" w14:textId="77777777" w:rsidR="00023792" w:rsidRDefault="00023792">
      <w:r>
        <w:separator/>
      </w:r>
    </w:p>
  </w:footnote>
  <w:footnote w:type="continuationSeparator" w:id="0">
    <w:p w14:paraId="0E1B304C" w14:textId="77777777" w:rsidR="00023792" w:rsidRDefault="00023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6497F"/>
    <w:multiLevelType w:val="hybridMultilevel"/>
    <w:tmpl w:val="A8BA61A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431CB2"/>
    <w:multiLevelType w:val="hybridMultilevel"/>
    <w:tmpl w:val="263C3954"/>
    <w:lvl w:ilvl="0" w:tplc="04090011">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4"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3E043E"/>
    <w:multiLevelType w:val="hybridMultilevel"/>
    <w:tmpl w:val="D3087BB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873EA5"/>
    <w:multiLevelType w:val="hybridMultilevel"/>
    <w:tmpl w:val="8FBEDC22"/>
    <w:lvl w:ilvl="0" w:tplc="E36AF7B4">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26" w15:restartNumberingAfterBreak="0">
    <w:nsid w:val="36865EA9"/>
    <w:multiLevelType w:val="hybridMultilevel"/>
    <w:tmpl w:val="639A93C6"/>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28"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3D2211C"/>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6"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8" w15:restartNumberingAfterBreak="0">
    <w:nsid w:val="5D3B76E8"/>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9"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8615FA"/>
    <w:multiLevelType w:val="hybridMultilevel"/>
    <w:tmpl w:val="DA56B3DE"/>
    <w:lvl w:ilvl="0" w:tplc="45C06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BA14EB2"/>
    <w:multiLevelType w:val="hybridMultilevel"/>
    <w:tmpl w:val="9BF0CEF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6"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1"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2807815">
    <w:abstractNumId w:val="14"/>
  </w:num>
  <w:num w:numId="2" w16cid:durableId="999772857">
    <w:abstractNumId w:val="30"/>
  </w:num>
  <w:num w:numId="3" w16cid:durableId="433671670">
    <w:abstractNumId w:val="34"/>
  </w:num>
  <w:num w:numId="4" w16cid:durableId="1765151791">
    <w:abstractNumId w:val="18"/>
  </w:num>
  <w:num w:numId="5" w16cid:durableId="171725095">
    <w:abstractNumId w:val="16"/>
  </w:num>
  <w:num w:numId="6" w16cid:durableId="479075069">
    <w:abstractNumId w:val="31"/>
  </w:num>
  <w:num w:numId="7" w16cid:durableId="7726722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45470212">
    <w:abstractNumId w:val="40"/>
  </w:num>
  <w:num w:numId="9" w16cid:durableId="1640069406">
    <w:abstractNumId w:val="50"/>
  </w:num>
  <w:num w:numId="10" w16cid:durableId="806973730">
    <w:abstractNumId w:val="22"/>
  </w:num>
  <w:num w:numId="11" w16cid:durableId="1195388874">
    <w:abstractNumId w:val="14"/>
  </w:num>
  <w:num w:numId="12" w16cid:durableId="1299604314">
    <w:abstractNumId w:val="8"/>
  </w:num>
  <w:num w:numId="13" w16cid:durableId="267811050">
    <w:abstractNumId w:val="5"/>
  </w:num>
  <w:num w:numId="14" w16cid:durableId="788667074">
    <w:abstractNumId w:val="10"/>
  </w:num>
  <w:num w:numId="15" w16cid:durableId="980814589">
    <w:abstractNumId w:val="17"/>
  </w:num>
  <w:num w:numId="16" w16cid:durableId="1281449223">
    <w:abstractNumId w:val="21"/>
  </w:num>
  <w:num w:numId="17" w16cid:durableId="603273334">
    <w:abstractNumId w:val="14"/>
  </w:num>
  <w:num w:numId="18" w16cid:durableId="1473642603">
    <w:abstractNumId w:val="14"/>
  </w:num>
  <w:num w:numId="19" w16cid:durableId="410391678">
    <w:abstractNumId w:val="14"/>
  </w:num>
  <w:num w:numId="20" w16cid:durableId="1715886596">
    <w:abstractNumId w:val="14"/>
  </w:num>
  <w:num w:numId="21" w16cid:durableId="326521596">
    <w:abstractNumId w:val="14"/>
  </w:num>
  <w:num w:numId="22" w16cid:durableId="2143964725">
    <w:abstractNumId w:val="33"/>
  </w:num>
  <w:num w:numId="23" w16cid:durableId="2109765398">
    <w:abstractNumId w:val="20"/>
  </w:num>
  <w:num w:numId="24" w16cid:durableId="674845705">
    <w:abstractNumId w:val="36"/>
  </w:num>
  <w:num w:numId="25" w16cid:durableId="196159558">
    <w:abstractNumId w:val="47"/>
  </w:num>
  <w:num w:numId="26" w16cid:durableId="1754661763">
    <w:abstractNumId w:val="13"/>
  </w:num>
  <w:num w:numId="27" w16cid:durableId="245188918">
    <w:abstractNumId w:val="4"/>
  </w:num>
  <w:num w:numId="28" w16cid:durableId="302779471">
    <w:abstractNumId w:val="29"/>
  </w:num>
  <w:num w:numId="29" w16cid:durableId="116527427">
    <w:abstractNumId w:val="6"/>
  </w:num>
  <w:num w:numId="30" w16cid:durableId="1293562728">
    <w:abstractNumId w:val="24"/>
  </w:num>
  <w:num w:numId="31" w16cid:durableId="1168057111">
    <w:abstractNumId w:val="49"/>
  </w:num>
  <w:num w:numId="32" w16cid:durableId="1569657940">
    <w:abstractNumId w:val="32"/>
  </w:num>
  <w:num w:numId="33" w16cid:durableId="1684430773">
    <w:abstractNumId w:val="15"/>
  </w:num>
  <w:num w:numId="34" w16cid:durableId="1781996460">
    <w:abstractNumId w:val="48"/>
  </w:num>
  <w:num w:numId="35" w16cid:durableId="1223365266">
    <w:abstractNumId w:val="12"/>
  </w:num>
  <w:num w:numId="36" w16cid:durableId="718941285">
    <w:abstractNumId w:val="28"/>
  </w:num>
  <w:num w:numId="37" w16cid:durableId="924723678">
    <w:abstractNumId w:val="0"/>
  </w:num>
  <w:num w:numId="38" w16cid:durableId="1156457342">
    <w:abstractNumId w:val="41"/>
  </w:num>
  <w:num w:numId="39" w16cid:durableId="1828470426">
    <w:abstractNumId w:val="9"/>
  </w:num>
  <w:num w:numId="40" w16cid:durableId="1758478182">
    <w:abstractNumId w:val="46"/>
  </w:num>
  <w:num w:numId="41" w16cid:durableId="1419868926">
    <w:abstractNumId w:val="25"/>
  </w:num>
  <w:num w:numId="42" w16cid:durableId="102698040">
    <w:abstractNumId w:val="3"/>
  </w:num>
  <w:num w:numId="43" w16cid:durableId="286013623">
    <w:abstractNumId w:val="38"/>
  </w:num>
  <w:num w:numId="44" w16cid:durableId="146173003">
    <w:abstractNumId w:val="19"/>
  </w:num>
  <w:num w:numId="45" w16cid:durableId="1554735542">
    <w:abstractNumId w:val="14"/>
  </w:num>
  <w:num w:numId="46" w16cid:durableId="280232685">
    <w:abstractNumId w:val="44"/>
  </w:num>
  <w:num w:numId="47" w16cid:durableId="1446919879">
    <w:abstractNumId w:val="27"/>
  </w:num>
  <w:num w:numId="48" w16cid:durableId="104348585">
    <w:abstractNumId w:val="39"/>
  </w:num>
  <w:num w:numId="49" w16cid:durableId="1955286683">
    <w:abstractNumId w:val="42"/>
  </w:num>
  <w:num w:numId="50" w16cid:durableId="200393">
    <w:abstractNumId w:val="7"/>
  </w:num>
  <w:num w:numId="51" w16cid:durableId="1984577788">
    <w:abstractNumId w:val="35"/>
  </w:num>
  <w:num w:numId="52" w16cid:durableId="369650981">
    <w:abstractNumId w:val="2"/>
  </w:num>
  <w:num w:numId="53" w16cid:durableId="757293320">
    <w:abstractNumId w:val="23"/>
  </w:num>
  <w:num w:numId="54" w16cid:durableId="537815474">
    <w:abstractNumId w:val="51"/>
  </w:num>
  <w:num w:numId="55" w16cid:durableId="1649432414">
    <w:abstractNumId w:val="26"/>
  </w:num>
  <w:num w:numId="56" w16cid:durableId="1713580410">
    <w:abstractNumId w:val="37"/>
  </w:num>
  <w:num w:numId="57" w16cid:durableId="261689191">
    <w:abstractNumId w:val="45"/>
  </w:num>
  <w:num w:numId="58" w16cid:durableId="436291902">
    <w:abstractNumId w:val="14"/>
  </w:num>
  <w:num w:numId="59" w16cid:durableId="832259652">
    <w:abstractNumId w:val="43"/>
  </w:num>
  <w:num w:numId="60" w16cid:durableId="955605005">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5A28"/>
    <w:rsid w:val="00016A87"/>
    <w:rsid w:val="00016F44"/>
    <w:rsid w:val="0001724C"/>
    <w:rsid w:val="00017837"/>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92"/>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A5D"/>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953"/>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44"/>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73F"/>
    <w:rsid w:val="000A2EC5"/>
    <w:rsid w:val="000A2F6D"/>
    <w:rsid w:val="000A314A"/>
    <w:rsid w:val="000A353E"/>
    <w:rsid w:val="000A35FF"/>
    <w:rsid w:val="000A3954"/>
    <w:rsid w:val="000A3BEA"/>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43"/>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512"/>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40"/>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4FB"/>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3FDD"/>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2B6"/>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2F4"/>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E68"/>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5FB"/>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37B"/>
    <w:rsid w:val="001F4468"/>
    <w:rsid w:val="001F4B4A"/>
    <w:rsid w:val="001F4C19"/>
    <w:rsid w:val="001F4FD0"/>
    <w:rsid w:val="001F5247"/>
    <w:rsid w:val="001F5512"/>
    <w:rsid w:val="001F5890"/>
    <w:rsid w:val="001F5907"/>
    <w:rsid w:val="001F5EA8"/>
    <w:rsid w:val="001F6115"/>
    <w:rsid w:val="001F61A1"/>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7EA"/>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2FE"/>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8F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85"/>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5DF"/>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5AE"/>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0F"/>
    <w:rsid w:val="003566FF"/>
    <w:rsid w:val="00356AE9"/>
    <w:rsid w:val="0035712C"/>
    <w:rsid w:val="00357C03"/>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D0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6F92"/>
    <w:rsid w:val="003973CC"/>
    <w:rsid w:val="00397700"/>
    <w:rsid w:val="0039777A"/>
    <w:rsid w:val="0039799B"/>
    <w:rsid w:val="003A006A"/>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687"/>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9FF"/>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CDB"/>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073DE"/>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A2A"/>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627"/>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CA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24D"/>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7D3"/>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399C"/>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7AF"/>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29D"/>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F12"/>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45C"/>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2D9"/>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3EB"/>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36C"/>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A42"/>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9D0"/>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666"/>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0E2"/>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127"/>
    <w:rsid w:val="008161D3"/>
    <w:rsid w:val="00816529"/>
    <w:rsid w:val="00816BA2"/>
    <w:rsid w:val="00816C3A"/>
    <w:rsid w:val="00816DCD"/>
    <w:rsid w:val="00816FDA"/>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5B2"/>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196"/>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F2F"/>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061"/>
    <w:rsid w:val="0089376D"/>
    <w:rsid w:val="008937E3"/>
    <w:rsid w:val="00893D09"/>
    <w:rsid w:val="0089462B"/>
    <w:rsid w:val="00894730"/>
    <w:rsid w:val="00894877"/>
    <w:rsid w:val="00894906"/>
    <w:rsid w:val="00894DFB"/>
    <w:rsid w:val="00895049"/>
    <w:rsid w:val="0089580A"/>
    <w:rsid w:val="00895822"/>
    <w:rsid w:val="0089582D"/>
    <w:rsid w:val="0089586E"/>
    <w:rsid w:val="008958D2"/>
    <w:rsid w:val="00895D23"/>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E3"/>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1EF5"/>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0A"/>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E4D"/>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4A4"/>
    <w:rsid w:val="0095091B"/>
    <w:rsid w:val="00950D30"/>
    <w:rsid w:val="00951291"/>
    <w:rsid w:val="00951584"/>
    <w:rsid w:val="00952342"/>
    <w:rsid w:val="0095234C"/>
    <w:rsid w:val="00953096"/>
    <w:rsid w:val="009536D5"/>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9E6"/>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BD"/>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433"/>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80F"/>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37C90"/>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060"/>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AAE"/>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2A8"/>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095"/>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130"/>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E2F"/>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6D40"/>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B8"/>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6B76"/>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1E46"/>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4DF"/>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3EC9"/>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22D"/>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3A1B"/>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121"/>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791"/>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65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A43"/>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AF7"/>
    <w:rsid w:val="00D36DA9"/>
    <w:rsid w:val="00D379A3"/>
    <w:rsid w:val="00D40116"/>
    <w:rsid w:val="00D4045A"/>
    <w:rsid w:val="00D40ADA"/>
    <w:rsid w:val="00D412C2"/>
    <w:rsid w:val="00D413BD"/>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0FDB"/>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782"/>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23"/>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7DF"/>
    <w:rsid w:val="00DD2DD0"/>
    <w:rsid w:val="00DD3168"/>
    <w:rsid w:val="00DD3255"/>
    <w:rsid w:val="00DD335F"/>
    <w:rsid w:val="00DD3B98"/>
    <w:rsid w:val="00DD4BFA"/>
    <w:rsid w:val="00DD4D95"/>
    <w:rsid w:val="00DD4F6D"/>
    <w:rsid w:val="00DD5694"/>
    <w:rsid w:val="00DD58F8"/>
    <w:rsid w:val="00DD5993"/>
    <w:rsid w:val="00DD663E"/>
    <w:rsid w:val="00DD6ADD"/>
    <w:rsid w:val="00DD6D87"/>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EC"/>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249"/>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024"/>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5B5F"/>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9C0"/>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27C"/>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5FA1"/>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10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4EC3"/>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6E67"/>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87D2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A85"/>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3D8"/>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59A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39"/>
      </w:numPr>
      <w:overflowPunct/>
      <w:autoSpaceDE/>
      <w:autoSpaceDN/>
      <w:adjustRightInd/>
      <w:textAlignment w:val="auto"/>
    </w:pPr>
  </w:style>
  <w:style w:type="paragraph" w:customStyle="1" w:styleId="aff8">
    <w:name w:val="列"/>
    <w:basedOn w:val="a1"/>
    <w:next w:val="aff0"/>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8"/>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4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26C5316-35A2-4EB2-9E12-0FEF08D1C620}">
  <ds:schemaRefs>
    <ds:schemaRef ds:uri="http://schemas.openxmlformats.org/officeDocument/2006/bibliography"/>
  </ds:schemaRefs>
</ds:datastoreItem>
</file>

<file path=customXml/itemProps4.xml><?xml version="1.0" encoding="utf-8"?>
<ds:datastoreItem xmlns:ds="http://schemas.openxmlformats.org/officeDocument/2006/customXml" ds:itemID="{237D7239-2CD6-46F3-9537-6CC7F74F3B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1133</TotalTime>
  <Pages>6</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Fujitsu</cp:lastModifiedBy>
  <cp:revision>91</cp:revision>
  <cp:lastPrinted>2010-01-06T08:23:00Z</cp:lastPrinted>
  <dcterms:created xsi:type="dcterms:W3CDTF">2024-03-21T08:48:00Z</dcterms:created>
  <dcterms:modified xsi:type="dcterms:W3CDTF">2024-04-03T08:17:00Z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(3)N3eF6Jzca+gchbFCFtUe6vqcIC/YeS6ej3Y8CBi99EgLnkQ1lHXLrt7z4Rg1M/oEdrp1U6TV
gY2RTNcGszaPyeQJx5z8F4on9EwyL0NPWHO2m/8iOKM2VdLnXgH2aL5xu04t6zd+uMp4jqbj
fwFwhVca0A9O9jlj99mKmcs5RiV3dGXrABw5vbR/+SZYvpabNb9LYFcBJatsTzaIZTf8xfyk
fGjNCOYj8+mB0E3+e0</vt:lpwstr>
  </property>
  <property fmtid="{D5CDD505-2E9C-101B-9397-08002B2CF9AE}" pid="11" name="_2015_ms_pID_7253431">
    <vt:lpwstr>eMQEwrss/pnxp8SAT/G9L9hPqe0b/F9PEsx1cE/DyE9fwSpHqOajAv
Rkr++u9yvS0cBZsqx6A0PgBYG06QvPgzuxludgakfc+VKxey6N0oR8nGourDcXQ8dId4cuLh
ej0HSvfD/UhR7N6MfCFLRuU4rTtIyGr4zqNHVjoHb+y7x9VAI7m0NrBKpRzDWIn8SC9TJGsT
uN2I0BDLQMXb/cLeRJQ6Gw+V2anIhkco/wK+</vt:lpwstr>
  </property>
  <property fmtid="{D5CDD505-2E9C-101B-9397-08002B2CF9AE}" pid="12" name="_2015_ms_pID_7253432">
    <vt:lpwstr>mgIW5961s+8pFQBxAwqbKJ8I9yhW3AAH1j6G
LwHx2wY7QGQG4CZ7giqCz/ZAPIiFUWm66vtpUd13NGv3/GGUaEU=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y fmtid="{D5CDD505-2E9C-101B-9397-08002B2CF9AE}" pid="21" name="MSIP_Label_a7295cc1-d279-42ac-ab4d-3b0f4fece050_Enabled">
    <vt:lpwstr>true</vt:lpwstr>
  </property>
  <property fmtid="{D5CDD505-2E9C-101B-9397-08002B2CF9AE}" pid="22" name="MSIP_Label_a7295cc1-d279-42ac-ab4d-3b0f4fece050_SetDate">
    <vt:lpwstr>2024-03-21T08:48:13Z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b7982c0e-1c64-4e59-b801-a698df86f2ff</vt:lpwstr>
  </property>
  <property fmtid="{D5CDD505-2E9C-101B-9397-08002B2CF9AE}" pid="27" name="MSIP_Label_a7295cc1-d279-42ac-ab4d-3b0f4fece050_ContentBits">
    <vt:lpwstr>0</vt:lpwstr>
  </property>
</Properties>
</file>